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8B" w:rsidRDefault="00FD598B" w:rsidP="00D71CD1">
      <w:pPr>
        <w:ind w:right="4819"/>
        <w:jc w:val="right"/>
        <w:rPr>
          <w:rFonts w:ascii="Times New Roman" w:hAnsi="Times New Roman"/>
          <w:b/>
          <w:szCs w:val="26"/>
        </w:rPr>
      </w:pPr>
    </w:p>
    <w:p w:rsidR="00FD598B" w:rsidRPr="00C50DDF" w:rsidRDefault="00FD598B" w:rsidP="00003B11">
      <w:pPr>
        <w:ind w:right="4819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 вопросах</w:t>
      </w:r>
      <w:r w:rsidRPr="00C50DDF">
        <w:rPr>
          <w:rFonts w:ascii="Times New Roman" w:hAnsi="Times New Roman"/>
          <w:b/>
          <w:szCs w:val="26"/>
        </w:rPr>
        <w:t xml:space="preserve"> управления и распор</w:t>
      </w:r>
      <w:r w:rsidRPr="00C50DDF">
        <w:rPr>
          <w:rFonts w:ascii="Times New Roman" w:hAnsi="Times New Roman"/>
          <w:b/>
          <w:szCs w:val="26"/>
        </w:rPr>
        <w:t>я</w:t>
      </w:r>
      <w:r w:rsidRPr="00C50DDF">
        <w:rPr>
          <w:rFonts w:ascii="Times New Roman" w:hAnsi="Times New Roman"/>
          <w:b/>
          <w:szCs w:val="26"/>
        </w:rPr>
        <w:t>жения муниципальной собственн</w:t>
      </w:r>
      <w:r w:rsidRPr="00C50DDF">
        <w:rPr>
          <w:rFonts w:ascii="Times New Roman" w:hAnsi="Times New Roman"/>
          <w:b/>
          <w:szCs w:val="26"/>
        </w:rPr>
        <w:t>о</w:t>
      </w:r>
      <w:r w:rsidRPr="00C50DDF">
        <w:rPr>
          <w:rFonts w:ascii="Times New Roman" w:hAnsi="Times New Roman"/>
          <w:b/>
          <w:szCs w:val="26"/>
        </w:rPr>
        <w:t xml:space="preserve">стью </w:t>
      </w:r>
      <w:r>
        <w:rPr>
          <w:rFonts w:ascii="Times New Roman" w:hAnsi="Times New Roman"/>
          <w:b/>
          <w:szCs w:val="26"/>
        </w:rPr>
        <w:t>Канаш</w:t>
      </w:r>
      <w:r w:rsidRPr="00C50DDF">
        <w:rPr>
          <w:rFonts w:ascii="Times New Roman" w:hAnsi="Times New Roman"/>
          <w:b/>
          <w:szCs w:val="26"/>
        </w:rPr>
        <w:t>ского района</w:t>
      </w:r>
    </w:p>
    <w:p w:rsidR="00FD598B" w:rsidRPr="00C50DDF" w:rsidRDefault="00FD598B" w:rsidP="00003B11">
      <w:pPr>
        <w:ind w:right="4819" w:firstLine="709"/>
        <w:jc w:val="both"/>
        <w:rPr>
          <w:rFonts w:ascii="Times New Roman" w:hAnsi="Times New Roman"/>
          <w:b/>
          <w:szCs w:val="26"/>
        </w:rPr>
      </w:pPr>
    </w:p>
    <w:p w:rsidR="00FD598B" w:rsidRPr="002470AA" w:rsidRDefault="00FD598B" w:rsidP="002470A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Cs w:val="26"/>
        </w:rPr>
      </w:pPr>
      <w:r w:rsidRPr="002470AA">
        <w:rPr>
          <w:rFonts w:ascii="Times New Roman" w:hAnsi="Times New Roman"/>
        </w:rPr>
        <w:t xml:space="preserve">В соответствии с Гражданским </w:t>
      </w:r>
      <w:hyperlink r:id="rId7" w:history="1">
        <w:r w:rsidRPr="002470AA">
          <w:rPr>
            <w:rFonts w:ascii="Times New Roman" w:hAnsi="Times New Roman"/>
            <w:color w:val="000000"/>
          </w:rPr>
          <w:t>кодексом</w:t>
        </w:r>
      </w:hyperlink>
      <w:r w:rsidRPr="002470AA">
        <w:rPr>
          <w:rFonts w:ascii="Times New Roman" w:hAnsi="Times New Roman"/>
          <w:color w:val="000000"/>
        </w:rPr>
        <w:t xml:space="preserve"> Российской Федерации и иными нормативными правовыми актами Российской Федерации, </w:t>
      </w:r>
      <w:r w:rsidRPr="002470AA">
        <w:rPr>
          <w:rFonts w:ascii="Times New Roman" w:hAnsi="Times New Roman"/>
          <w:szCs w:val="26"/>
        </w:rPr>
        <w:t>Федеральным зак</w:t>
      </w:r>
      <w:r w:rsidRPr="002470AA">
        <w:rPr>
          <w:rFonts w:ascii="Times New Roman" w:hAnsi="Times New Roman"/>
          <w:szCs w:val="26"/>
        </w:rPr>
        <w:t>о</w:t>
      </w:r>
      <w:r w:rsidRPr="002470AA">
        <w:rPr>
          <w:rFonts w:ascii="Times New Roman" w:hAnsi="Times New Roman"/>
          <w:szCs w:val="26"/>
        </w:rPr>
        <w:t>ном от 06 октября 2003 года № 131-ФЗ «Об общих принципах организации м</w:t>
      </w:r>
      <w:r w:rsidRPr="002470AA">
        <w:rPr>
          <w:rFonts w:ascii="Times New Roman" w:hAnsi="Times New Roman"/>
          <w:szCs w:val="26"/>
        </w:rPr>
        <w:t>е</w:t>
      </w:r>
      <w:r w:rsidRPr="002470AA">
        <w:rPr>
          <w:rFonts w:ascii="Times New Roman" w:hAnsi="Times New Roman"/>
          <w:szCs w:val="26"/>
        </w:rPr>
        <w:t xml:space="preserve">стного самоуправления в Российской Федерации», </w:t>
      </w:r>
      <w:r w:rsidRPr="002470AA">
        <w:rPr>
          <w:rFonts w:ascii="Times New Roman" w:hAnsi="Times New Roman"/>
        </w:rPr>
        <w:t xml:space="preserve">постановлением Кабинета Министров </w:t>
      </w:r>
      <w:r>
        <w:rPr>
          <w:rFonts w:ascii="Times New Roman" w:hAnsi="Times New Roman"/>
        </w:rPr>
        <w:t xml:space="preserve">Чувашской Республики </w:t>
      </w:r>
      <w:r w:rsidRPr="002470AA">
        <w:rPr>
          <w:rFonts w:ascii="Times New Roman" w:hAnsi="Times New Roman"/>
        </w:rPr>
        <w:t>от 18 марта 2011 года № 88 «Вопросы управления и распоряжения государственной собственностью Чувашской Ре</w:t>
      </w:r>
      <w:r w:rsidRPr="002470AA">
        <w:rPr>
          <w:rFonts w:ascii="Times New Roman" w:hAnsi="Times New Roman"/>
        </w:rPr>
        <w:t>с</w:t>
      </w:r>
      <w:r w:rsidRPr="002470AA">
        <w:rPr>
          <w:rFonts w:ascii="Times New Roman" w:hAnsi="Times New Roman"/>
        </w:rPr>
        <w:t>публики», Уставом Канашского района и с целью совершенствования управл</w:t>
      </w:r>
      <w:r w:rsidRPr="002470AA">
        <w:rPr>
          <w:rFonts w:ascii="Times New Roman" w:hAnsi="Times New Roman"/>
        </w:rPr>
        <w:t>е</w:t>
      </w:r>
      <w:r w:rsidRPr="002470AA">
        <w:rPr>
          <w:rFonts w:ascii="Times New Roman" w:hAnsi="Times New Roman"/>
        </w:rPr>
        <w:t>ния и распоряжения муниципальной собственностью Канашского района</w:t>
      </w:r>
      <w:r>
        <w:rPr>
          <w:rFonts w:ascii="Times New Roman" w:hAnsi="Times New Roman"/>
        </w:rPr>
        <w:t xml:space="preserve">, </w:t>
      </w:r>
      <w:r w:rsidRPr="002470AA">
        <w:rPr>
          <w:rFonts w:ascii="Times New Roman" w:hAnsi="Times New Roman"/>
          <w:b/>
          <w:szCs w:val="26"/>
        </w:rPr>
        <w:t>Со</w:t>
      </w:r>
      <w:r w:rsidRPr="002470AA">
        <w:rPr>
          <w:rFonts w:ascii="Times New Roman" w:hAnsi="Times New Roman"/>
          <w:b/>
          <w:szCs w:val="26"/>
        </w:rPr>
        <w:t>б</w:t>
      </w:r>
      <w:r w:rsidRPr="002470AA">
        <w:rPr>
          <w:rFonts w:ascii="Times New Roman" w:hAnsi="Times New Roman"/>
          <w:b/>
          <w:szCs w:val="26"/>
        </w:rPr>
        <w:t xml:space="preserve">рание депутатов </w:t>
      </w:r>
      <w:r w:rsidRPr="002470AA">
        <w:rPr>
          <w:rFonts w:ascii="Times New Roman" w:hAnsi="Times New Roman"/>
          <w:b/>
        </w:rPr>
        <w:t>Канашского</w:t>
      </w:r>
      <w:r w:rsidRPr="002470AA">
        <w:rPr>
          <w:rFonts w:ascii="Times New Roman" w:hAnsi="Times New Roman"/>
          <w:b/>
          <w:szCs w:val="26"/>
        </w:rPr>
        <w:t xml:space="preserve"> района </w:t>
      </w:r>
      <w:r>
        <w:rPr>
          <w:rFonts w:ascii="Times New Roman" w:hAnsi="Times New Roman"/>
          <w:b/>
          <w:szCs w:val="26"/>
        </w:rPr>
        <w:t>решило</w:t>
      </w:r>
      <w:r w:rsidRPr="002470AA">
        <w:rPr>
          <w:rFonts w:ascii="Times New Roman" w:hAnsi="Times New Roman"/>
          <w:b/>
          <w:szCs w:val="26"/>
        </w:rPr>
        <w:t>: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r w:rsidRPr="002470AA">
        <w:rPr>
          <w:rFonts w:ascii="Times New Roman" w:hAnsi="Times New Roman"/>
          <w:color w:val="000000"/>
        </w:rPr>
        <w:t>1. Утвердить: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hyperlink r:id="rId8" w:history="1">
        <w:r w:rsidRPr="002470AA">
          <w:rPr>
            <w:rFonts w:ascii="Times New Roman" w:hAnsi="Times New Roman"/>
            <w:color w:val="000000"/>
          </w:rPr>
          <w:t>Положение</w:t>
        </w:r>
      </w:hyperlink>
      <w:r w:rsidRPr="002470AA">
        <w:rPr>
          <w:rFonts w:ascii="Times New Roman" w:hAnsi="Times New Roman"/>
          <w:color w:val="000000"/>
        </w:rPr>
        <w:t xml:space="preserve"> об управлении и распоряжении муниципальной собственн</w:t>
      </w:r>
      <w:r w:rsidRPr="002470AA">
        <w:rPr>
          <w:rFonts w:ascii="Times New Roman" w:hAnsi="Times New Roman"/>
          <w:color w:val="000000"/>
        </w:rPr>
        <w:t>о</w:t>
      </w:r>
      <w:r w:rsidRPr="002470AA">
        <w:rPr>
          <w:rFonts w:ascii="Times New Roman" w:hAnsi="Times New Roman"/>
          <w:color w:val="000000"/>
        </w:rPr>
        <w:t xml:space="preserve">стью </w:t>
      </w:r>
      <w:r w:rsidRPr="002470AA">
        <w:rPr>
          <w:rFonts w:ascii="Times New Roman" w:hAnsi="Times New Roman"/>
        </w:rPr>
        <w:t xml:space="preserve">Канашского </w:t>
      </w:r>
      <w:r w:rsidRPr="002470AA">
        <w:rPr>
          <w:rFonts w:ascii="Times New Roman" w:hAnsi="Times New Roman"/>
          <w:color w:val="000000"/>
        </w:rPr>
        <w:t>района (приложение № 1);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</w:rPr>
      </w:pPr>
      <w:hyperlink r:id="rId9" w:history="1">
        <w:r w:rsidRPr="002470AA">
          <w:rPr>
            <w:rFonts w:ascii="Times New Roman" w:hAnsi="Times New Roman"/>
            <w:color w:val="000000"/>
          </w:rPr>
          <w:t>Порядок</w:t>
        </w:r>
      </w:hyperlink>
      <w:r w:rsidRPr="002470AA">
        <w:rPr>
          <w:rFonts w:ascii="Times New Roman" w:hAnsi="Times New Roman"/>
          <w:color w:val="000000"/>
        </w:rPr>
        <w:t xml:space="preserve"> назначения руководителей муниципальных унитарных предпр</w:t>
      </w:r>
      <w:r w:rsidRPr="002470AA">
        <w:rPr>
          <w:rFonts w:ascii="Times New Roman" w:hAnsi="Times New Roman"/>
          <w:color w:val="000000"/>
        </w:rPr>
        <w:t>и</w:t>
      </w:r>
      <w:r w:rsidRPr="002470AA">
        <w:rPr>
          <w:rFonts w:ascii="Times New Roman" w:hAnsi="Times New Roman"/>
          <w:color w:val="000000"/>
        </w:rPr>
        <w:t xml:space="preserve">ятий </w:t>
      </w:r>
      <w:r w:rsidRPr="002470AA">
        <w:rPr>
          <w:rFonts w:ascii="Times New Roman" w:hAnsi="Times New Roman"/>
        </w:rPr>
        <w:t>Канашского</w:t>
      </w:r>
      <w:r w:rsidRPr="002470AA">
        <w:rPr>
          <w:rFonts w:ascii="Times New Roman" w:hAnsi="Times New Roman"/>
          <w:color w:val="000000"/>
        </w:rPr>
        <w:t xml:space="preserve"> района и муниципальных учреждений </w:t>
      </w:r>
      <w:r w:rsidRPr="002470AA">
        <w:rPr>
          <w:rFonts w:ascii="Times New Roman" w:hAnsi="Times New Roman"/>
        </w:rPr>
        <w:t>Канашского</w:t>
      </w:r>
      <w:r w:rsidRPr="002470AA">
        <w:rPr>
          <w:rFonts w:ascii="Times New Roman" w:hAnsi="Times New Roman"/>
          <w:color w:val="000000"/>
        </w:rPr>
        <w:t xml:space="preserve"> района (приложение № 2).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470AA">
        <w:rPr>
          <w:rFonts w:ascii="Times New Roman" w:hAnsi="Times New Roman"/>
          <w:color w:val="000000"/>
        </w:rPr>
        <w:t xml:space="preserve">2. </w:t>
      </w:r>
      <w:r w:rsidRPr="002470AA">
        <w:rPr>
          <w:rFonts w:ascii="Times New Roman" w:hAnsi="Times New Roman"/>
        </w:rPr>
        <w:t>Признать утратившими силу: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470AA">
        <w:rPr>
          <w:rFonts w:ascii="Times New Roman" w:hAnsi="Times New Roman"/>
        </w:rPr>
        <w:t>решение Собрания депутатов Канашского района от 10.04.2007г. № 14/7 «Об утверждении Положения о порядке управления и распоряжения муниц</w:t>
      </w:r>
      <w:r w:rsidRPr="002470AA">
        <w:rPr>
          <w:rFonts w:ascii="Times New Roman" w:hAnsi="Times New Roman"/>
        </w:rPr>
        <w:t>и</w:t>
      </w:r>
      <w:r w:rsidRPr="002470AA">
        <w:rPr>
          <w:rFonts w:ascii="Times New Roman" w:hAnsi="Times New Roman"/>
        </w:rPr>
        <w:t>пальной собственностью Канашского района»;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2470AA">
        <w:rPr>
          <w:rFonts w:ascii="Times New Roman" w:hAnsi="Times New Roman"/>
          <w:szCs w:val="26"/>
        </w:rPr>
        <w:t>3. Настоящее решение вступает в силу со дня его официального опубл</w:t>
      </w:r>
      <w:r w:rsidRPr="002470AA">
        <w:rPr>
          <w:rFonts w:ascii="Times New Roman" w:hAnsi="Times New Roman"/>
          <w:szCs w:val="26"/>
        </w:rPr>
        <w:t>и</w:t>
      </w:r>
      <w:r w:rsidRPr="002470AA">
        <w:rPr>
          <w:rFonts w:ascii="Times New Roman" w:hAnsi="Times New Roman"/>
          <w:szCs w:val="26"/>
        </w:rPr>
        <w:t>кования.</w:t>
      </w:r>
    </w:p>
    <w:p w:rsidR="00FD598B" w:rsidRPr="002470AA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2470AA">
        <w:rPr>
          <w:rFonts w:ascii="Times New Roman" w:hAnsi="Times New Roman"/>
          <w:szCs w:val="26"/>
        </w:rPr>
        <w:t xml:space="preserve">4. </w:t>
      </w:r>
      <w:r w:rsidRPr="002470AA">
        <w:rPr>
          <w:rFonts w:ascii="Times New Roman" w:hAnsi="Times New Roman"/>
        </w:rPr>
        <w:t>Контроль за выполнение данного решения возложить на постоянную комиссию по вопросам экономической деятельности, бюджету, финансам, нал</w:t>
      </w:r>
      <w:r w:rsidRPr="002470AA">
        <w:rPr>
          <w:rFonts w:ascii="Times New Roman" w:hAnsi="Times New Roman"/>
        </w:rPr>
        <w:t>о</w:t>
      </w:r>
      <w:r w:rsidRPr="002470AA">
        <w:rPr>
          <w:rFonts w:ascii="Times New Roman" w:hAnsi="Times New Roman"/>
        </w:rPr>
        <w:t>гам и сборам Собрания депутатов Канашского района</w:t>
      </w:r>
      <w:r w:rsidRPr="002470AA">
        <w:rPr>
          <w:rFonts w:ascii="Times New Roman" w:hAnsi="Times New Roman"/>
          <w:szCs w:val="26"/>
        </w:rPr>
        <w:t xml:space="preserve">. </w:t>
      </w:r>
    </w:p>
    <w:p w:rsidR="00FD598B" w:rsidRPr="002470AA" w:rsidRDefault="00FD598B" w:rsidP="003E79DE">
      <w:pPr>
        <w:ind w:firstLine="709"/>
        <w:jc w:val="right"/>
        <w:rPr>
          <w:rFonts w:ascii="Times New Roman" w:hAnsi="Times New Roman"/>
          <w:szCs w:val="26"/>
        </w:rPr>
      </w:pPr>
    </w:p>
    <w:p w:rsidR="00FD598B" w:rsidRPr="002470AA" w:rsidRDefault="00FD598B" w:rsidP="00003B11">
      <w:pPr>
        <w:jc w:val="both"/>
        <w:rPr>
          <w:rFonts w:ascii="Times New Roman" w:hAnsi="Times New Roman"/>
          <w:szCs w:val="26"/>
        </w:rPr>
      </w:pPr>
    </w:p>
    <w:p w:rsidR="00FD598B" w:rsidRPr="002470AA" w:rsidRDefault="00FD598B" w:rsidP="00003B11">
      <w:pPr>
        <w:jc w:val="both"/>
        <w:rPr>
          <w:rFonts w:ascii="Times New Roman" w:hAnsi="Times New Roman"/>
          <w:szCs w:val="26"/>
        </w:rPr>
      </w:pPr>
    </w:p>
    <w:tbl>
      <w:tblPr>
        <w:tblW w:w="9180" w:type="dxa"/>
        <w:tblLook w:val="01E0"/>
      </w:tblPr>
      <w:tblGrid>
        <w:gridCol w:w="5211"/>
        <w:gridCol w:w="3969"/>
      </w:tblGrid>
      <w:tr w:rsidR="00FD598B" w:rsidRPr="002470AA" w:rsidTr="004511E7">
        <w:tc>
          <w:tcPr>
            <w:tcW w:w="5211" w:type="dxa"/>
          </w:tcPr>
          <w:p w:rsidR="00FD598B" w:rsidRPr="002470AA" w:rsidRDefault="00FD598B" w:rsidP="006777B1">
            <w:pPr>
              <w:rPr>
                <w:rFonts w:ascii="Times New Roman" w:hAnsi="Times New Roman"/>
                <w:szCs w:val="26"/>
              </w:rPr>
            </w:pPr>
            <w:r w:rsidRPr="002470AA">
              <w:rPr>
                <w:rFonts w:ascii="Times New Roman" w:hAnsi="Times New Roman"/>
                <w:szCs w:val="26"/>
              </w:rPr>
              <w:t xml:space="preserve">Глава </w:t>
            </w:r>
            <w:r w:rsidRPr="002470AA">
              <w:rPr>
                <w:rFonts w:ascii="Times New Roman" w:hAnsi="Times New Roman"/>
              </w:rPr>
              <w:t>Канашского</w:t>
            </w:r>
            <w:r w:rsidRPr="002470AA">
              <w:rPr>
                <w:rFonts w:ascii="Times New Roman" w:hAnsi="Times New Roman"/>
                <w:szCs w:val="26"/>
              </w:rPr>
              <w:t xml:space="preserve"> района - председатель Собрания депутатов </w:t>
            </w:r>
            <w:r w:rsidRPr="002470AA">
              <w:rPr>
                <w:rFonts w:ascii="Times New Roman" w:hAnsi="Times New Roman"/>
              </w:rPr>
              <w:t>Канашского</w:t>
            </w:r>
            <w:r w:rsidRPr="002470AA">
              <w:rPr>
                <w:rFonts w:ascii="Times New Roman" w:hAnsi="Times New Roman"/>
                <w:szCs w:val="26"/>
              </w:rPr>
              <w:t xml:space="preserve"> района</w:t>
            </w:r>
          </w:p>
        </w:tc>
        <w:tc>
          <w:tcPr>
            <w:tcW w:w="3969" w:type="dxa"/>
          </w:tcPr>
          <w:p w:rsidR="00FD598B" w:rsidRPr="002470AA" w:rsidRDefault="00FD598B" w:rsidP="004511E7">
            <w:pPr>
              <w:jc w:val="right"/>
              <w:rPr>
                <w:rFonts w:ascii="Times New Roman" w:hAnsi="Times New Roman"/>
                <w:szCs w:val="26"/>
              </w:rPr>
            </w:pPr>
          </w:p>
          <w:p w:rsidR="00FD598B" w:rsidRPr="002470AA" w:rsidRDefault="00FD598B" w:rsidP="004511E7">
            <w:pPr>
              <w:jc w:val="right"/>
              <w:rPr>
                <w:rFonts w:ascii="Times New Roman" w:hAnsi="Times New Roman"/>
                <w:szCs w:val="26"/>
              </w:rPr>
            </w:pPr>
            <w:r w:rsidRPr="002470AA">
              <w:rPr>
                <w:rFonts w:ascii="Times New Roman" w:hAnsi="Times New Roman"/>
                <w:szCs w:val="26"/>
              </w:rPr>
              <w:t>И.Т. Иванов</w:t>
            </w:r>
          </w:p>
        </w:tc>
      </w:tr>
    </w:tbl>
    <w:p w:rsidR="00FD598B" w:rsidRPr="002470AA" w:rsidRDefault="00FD598B">
      <w:pPr>
        <w:ind w:firstLine="709"/>
        <w:rPr>
          <w:rFonts w:ascii="Times New Roman" w:hAnsi="Times New Roman"/>
          <w:szCs w:val="26"/>
        </w:rPr>
      </w:pPr>
    </w:p>
    <w:p w:rsidR="00FD598B" w:rsidRPr="000974D1" w:rsidRDefault="00FD598B">
      <w:pPr>
        <w:ind w:firstLine="709"/>
        <w:rPr>
          <w:rFonts w:ascii="Times New Roman" w:hAnsi="Times New Roman"/>
          <w:sz w:val="28"/>
          <w:szCs w:val="28"/>
        </w:rPr>
      </w:pPr>
      <w:r w:rsidRPr="000974D1">
        <w:rPr>
          <w:rFonts w:ascii="Times New Roman" w:hAnsi="Times New Roman"/>
          <w:b/>
          <w:color w:val="FF0000"/>
          <w:sz w:val="28"/>
          <w:szCs w:val="28"/>
        </w:rPr>
        <w:t>ПРИНЯТЬ Собранием депутатов у себя в сельском поселении анал</w:t>
      </w:r>
      <w:r w:rsidRPr="000974D1">
        <w:rPr>
          <w:rFonts w:ascii="Times New Roman" w:hAnsi="Times New Roman"/>
          <w:b/>
          <w:color w:val="FF0000"/>
          <w:sz w:val="28"/>
          <w:szCs w:val="28"/>
        </w:rPr>
        <w:t>о</w:t>
      </w:r>
      <w:r w:rsidRPr="000974D1">
        <w:rPr>
          <w:rFonts w:ascii="Times New Roman" w:hAnsi="Times New Roman"/>
          <w:b/>
          <w:color w:val="FF0000"/>
          <w:sz w:val="28"/>
          <w:szCs w:val="28"/>
        </w:rPr>
        <w:t xml:space="preserve">гичное ПОЛОЖЕНИЕ  </w:t>
      </w:r>
    </w:p>
    <w:p w:rsidR="00FD598B" w:rsidRDefault="00FD598B">
      <w:pPr>
        <w:ind w:firstLine="709"/>
        <w:rPr>
          <w:rFonts w:ascii="Times New Roman" w:hAnsi="Times New Roman"/>
          <w:szCs w:val="26"/>
        </w:rPr>
      </w:pPr>
    </w:p>
    <w:p w:rsidR="00FD598B" w:rsidRDefault="00FD598B">
      <w:pPr>
        <w:ind w:firstLine="709"/>
        <w:rPr>
          <w:rFonts w:ascii="Times New Roman" w:hAnsi="Times New Roman"/>
          <w:szCs w:val="26"/>
        </w:rPr>
      </w:pPr>
    </w:p>
    <w:p w:rsidR="00FD598B" w:rsidRPr="00E7316C" w:rsidRDefault="00FD598B">
      <w:pPr>
        <w:ind w:firstLine="709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Утверждено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решением Собрания депутатов 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</w:t>
      </w:r>
    </w:p>
    <w:p w:rsidR="00FD598B" w:rsidRDefault="00FD598B" w:rsidP="00003B1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«</w:t>
      </w:r>
      <w:r>
        <w:rPr>
          <w:rFonts w:ascii="Times New Roman" w:hAnsi="Times New Roman"/>
          <w:sz w:val="24"/>
          <w:u w:val="single"/>
        </w:rPr>
        <w:t>15» марта_</w:t>
      </w:r>
      <w:r w:rsidRPr="00B07C67">
        <w:rPr>
          <w:rFonts w:ascii="Times New Roman" w:hAnsi="Times New Roman"/>
          <w:sz w:val="24"/>
          <w:u w:val="single"/>
        </w:rPr>
        <w:t>201</w:t>
      </w:r>
      <w:r>
        <w:rPr>
          <w:rFonts w:ascii="Times New Roman" w:hAnsi="Times New Roman"/>
          <w:sz w:val="24"/>
          <w:u w:val="single"/>
        </w:rPr>
        <w:t>2</w:t>
      </w:r>
      <w:r w:rsidRPr="00B07C67">
        <w:rPr>
          <w:rFonts w:ascii="Times New Roman" w:hAnsi="Times New Roman"/>
          <w:sz w:val="24"/>
          <w:u w:val="single"/>
        </w:rPr>
        <w:t>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15/3_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(приложение № 1)</w:t>
      </w:r>
    </w:p>
    <w:p w:rsidR="00FD598B" w:rsidRPr="00C50DDF" w:rsidRDefault="00FD598B" w:rsidP="00003B11">
      <w:pPr>
        <w:ind w:firstLine="709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C50DDF">
        <w:rPr>
          <w:sz w:val="26"/>
          <w:szCs w:val="26"/>
        </w:rPr>
        <w:t>ПОЛОЖЕНИЕ</w:t>
      </w:r>
    </w:p>
    <w:p w:rsidR="00FD598B" w:rsidRPr="00C50DDF" w:rsidRDefault="00FD598B" w:rsidP="005E1734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C50DDF">
        <w:rPr>
          <w:sz w:val="26"/>
          <w:szCs w:val="26"/>
        </w:rPr>
        <w:t>ОБ УПРАВЛЕНИИ И РАСПОРЯЖЕНИИ МУНИЦИПАЛЬНОЙ СОБСТВЕННОСТЬЮ</w:t>
      </w:r>
      <w:r>
        <w:rPr>
          <w:sz w:val="26"/>
          <w:szCs w:val="26"/>
        </w:rPr>
        <w:t xml:space="preserve"> КАНАШ</w:t>
      </w:r>
      <w:r w:rsidRPr="00C50DDF">
        <w:rPr>
          <w:sz w:val="26"/>
          <w:szCs w:val="26"/>
        </w:rPr>
        <w:t>СКОГО РАЙОНА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I. Общие положения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1.1. Настоящее Положение разработано в соответствии с Гражданским </w:t>
      </w:r>
      <w:hyperlink r:id="rId10" w:history="1">
        <w:r w:rsidRPr="00C50DDF">
          <w:rPr>
            <w:rFonts w:ascii="Times New Roman" w:hAnsi="Times New Roman"/>
            <w:color w:val="000000"/>
            <w:szCs w:val="26"/>
          </w:rPr>
          <w:t>кодексом</w:t>
        </w:r>
      </w:hyperlink>
      <w:r w:rsidRPr="00C50DDF">
        <w:rPr>
          <w:rFonts w:ascii="Times New Roman" w:hAnsi="Times New Roman"/>
          <w:szCs w:val="26"/>
        </w:rPr>
        <w:t xml:space="preserve"> Российской Федерации и иными нормативными правовыми актами Российской Федерации, </w:t>
      </w:r>
      <w:r>
        <w:rPr>
          <w:rFonts w:ascii="Times New Roman" w:hAnsi="Times New Roman"/>
          <w:szCs w:val="2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C50DDF">
        <w:rPr>
          <w:rFonts w:ascii="Times New Roman" w:hAnsi="Times New Roman"/>
          <w:szCs w:val="26"/>
        </w:rPr>
        <w:t xml:space="preserve">постановлением Кабинета Министров </w:t>
      </w:r>
      <w:r>
        <w:rPr>
          <w:rFonts w:ascii="Times New Roman" w:hAnsi="Times New Roman"/>
        </w:rPr>
        <w:t xml:space="preserve">Чувашской Республики </w:t>
      </w:r>
      <w:r w:rsidRPr="00C50DDF">
        <w:rPr>
          <w:rFonts w:ascii="Times New Roman" w:hAnsi="Times New Roman"/>
          <w:szCs w:val="26"/>
        </w:rPr>
        <w:t xml:space="preserve">от 18 марта 2011 года № 88 «Вопросы управления и распоряжения государственной собственностью Чувашской Республики», Уставом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</w:t>
      </w:r>
      <w:r>
        <w:rPr>
          <w:rFonts w:ascii="Times New Roman" w:hAnsi="Times New Roman"/>
          <w:szCs w:val="26"/>
        </w:rPr>
        <w:t xml:space="preserve"> и</w:t>
      </w:r>
      <w:r w:rsidRPr="00C50DDF">
        <w:rPr>
          <w:rFonts w:ascii="Times New Roman" w:hAnsi="Times New Roman"/>
          <w:szCs w:val="26"/>
        </w:rPr>
        <w:t xml:space="preserve"> с ц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лью совершенствования управления и распоряжения муниципальной собстве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 xml:space="preserve">ностью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(далее - муниципальная собственность).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1.2. Настоящее Положение </w:t>
      </w:r>
      <w:r>
        <w:rPr>
          <w:rFonts w:ascii="Times New Roman" w:hAnsi="Times New Roman"/>
          <w:szCs w:val="26"/>
        </w:rPr>
        <w:t>распространяется</w:t>
      </w:r>
      <w:r w:rsidRPr="00C50DDF">
        <w:rPr>
          <w:rFonts w:ascii="Times New Roman" w:hAnsi="Times New Roman"/>
          <w:szCs w:val="26"/>
        </w:rPr>
        <w:t xml:space="preserve"> в отношении следующих в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 xml:space="preserve">дов муниципального имущества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(далее - муниципальное имущество):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имущество, переданное в муниципальную собственность в результате ра</w:t>
      </w:r>
      <w:r w:rsidRPr="00C50DDF">
        <w:rPr>
          <w:rFonts w:ascii="Times New Roman" w:hAnsi="Times New Roman"/>
          <w:szCs w:val="26"/>
        </w:rPr>
        <w:t>з</w:t>
      </w:r>
      <w:r w:rsidRPr="00C50DDF">
        <w:rPr>
          <w:rFonts w:ascii="Times New Roman" w:hAnsi="Times New Roman"/>
          <w:szCs w:val="26"/>
        </w:rPr>
        <w:t xml:space="preserve">граничения </w:t>
      </w:r>
      <w:r>
        <w:rPr>
          <w:rFonts w:ascii="Times New Roman" w:hAnsi="Times New Roman"/>
          <w:szCs w:val="26"/>
        </w:rPr>
        <w:t>муниципальной</w:t>
      </w:r>
      <w:r w:rsidRPr="00C50DDF">
        <w:rPr>
          <w:rFonts w:ascii="Times New Roman" w:hAnsi="Times New Roman"/>
          <w:szCs w:val="26"/>
        </w:rPr>
        <w:t xml:space="preserve"> собственности в Российской Федерации;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имущество, закрепленное за муниципальными унитарными предприяти</w:t>
      </w:r>
      <w:r w:rsidRPr="00C50DDF">
        <w:rPr>
          <w:rFonts w:ascii="Times New Roman" w:hAnsi="Times New Roman"/>
          <w:szCs w:val="26"/>
        </w:rPr>
        <w:t>я</w:t>
      </w:r>
      <w:r w:rsidRPr="00C50DDF">
        <w:rPr>
          <w:rFonts w:ascii="Times New Roman" w:hAnsi="Times New Roman"/>
          <w:szCs w:val="26"/>
        </w:rPr>
        <w:t xml:space="preserve">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(далее - предприятия) и муниципальными учреждениями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(далее - учреждения) на праве хозяйственного ведения либо оперативного управления;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доли (паи, акции)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в уставных (складочных) капиталах юридических лиц;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муниципальное имущество, не закрепленное за предприятиями и учре</w:t>
      </w:r>
      <w:r w:rsidRPr="00C50DDF">
        <w:rPr>
          <w:rFonts w:ascii="Times New Roman" w:hAnsi="Times New Roman"/>
          <w:szCs w:val="26"/>
        </w:rPr>
        <w:t>ж</w:t>
      </w:r>
      <w:r w:rsidRPr="00C50DDF">
        <w:rPr>
          <w:rFonts w:ascii="Times New Roman" w:hAnsi="Times New Roman"/>
          <w:szCs w:val="26"/>
        </w:rPr>
        <w:t xml:space="preserve">дениями (имущество казны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иное имущество, которое может находиться в муниципальной собственн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сти в соответствии с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законодательс</w:t>
      </w:r>
      <w:r w:rsidRPr="00C50DDF">
        <w:rPr>
          <w:rFonts w:ascii="Times New Roman" w:hAnsi="Times New Roman"/>
          <w:szCs w:val="26"/>
        </w:rPr>
        <w:t>т</w:t>
      </w:r>
      <w:r w:rsidRPr="00C50DDF">
        <w:rPr>
          <w:rFonts w:ascii="Times New Roman" w:hAnsi="Times New Roman"/>
          <w:szCs w:val="26"/>
        </w:rPr>
        <w:t>вом Чувашской Республики</w:t>
      </w:r>
      <w:r>
        <w:rPr>
          <w:rFonts w:ascii="Times New Roman" w:hAnsi="Times New Roman"/>
          <w:szCs w:val="26"/>
        </w:rPr>
        <w:t xml:space="preserve"> и нормативными правовыми актами Канашского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1.3. Полномочия собственника 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по управл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 xml:space="preserve">нию и распоряжению </w:t>
      </w:r>
      <w:r>
        <w:rPr>
          <w:rFonts w:ascii="Times New Roman" w:hAnsi="Times New Roman"/>
          <w:szCs w:val="26"/>
        </w:rPr>
        <w:t>муниципальным</w:t>
      </w:r>
      <w:r w:rsidRPr="00C50DDF">
        <w:rPr>
          <w:rFonts w:ascii="Times New Roman" w:hAnsi="Times New Roman"/>
          <w:szCs w:val="26"/>
        </w:rPr>
        <w:t xml:space="preserve"> имуществом осуществляет администр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 xml:space="preserve">ция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(далее -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дминистрация).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1.4</w:t>
      </w:r>
      <w:r w:rsidRPr="00C50DDF">
        <w:rPr>
          <w:rFonts w:ascii="Times New Roman" w:hAnsi="Times New Roman"/>
          <w:szCs w:val="26"/>
        </w:rPr>
        <w:t>. Администрация реализует свои полномочия в соответствии с закон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дательством Российской Федерации и законодательством Чувашской Республ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 xml:space="preserve">ки, а также Уставом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и настоящим Положением.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1.5</w:t>
      </w:r>
      <w:r w:rsidRPr="00C50DDF">
        <w:rPr>
          <w:rFonts w:ascii="Times New Roman" w:hAnsi="Times New Roman"/>
          <w:szCs w:val="26"/>
        </w:rPr>
        <w:t>. В пределах предоставленных полномочий в установленной сфере де</w:t>
      </w:r>
      <w:r w:rsidRPr="00C50DDF">
        <w:rPr>
          <w:rFonts w:ascii="Times New Roman" w:hAnsi="Times New Roman"/>
          <w:szCs w:val="26"/>
        </w:rPr>
        <w:t>я</w:t>
      </w:r>
      <w:r w:rsidRPr="00C50DDF">
        <w:rPr>
          <w:rFonts w:ascii="Times New Roman" w:hAnsi="Times New Roman"/>
          <w:szCs w:val="26"/>
        </w:rPr>
        <w:t xml:space="preserve">тельности к компетенции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дминистрации относятся: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закрепление муниципального имущества на праве хозяйственного вед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ния, оперативного управления;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передача муниципального имущества в аренду, безвозмездное пользов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ние, доверительное управление и по иным договорам, предусматривающим п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реход прав владения и (или) пользования в отношении муниципального имущ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ства, а также в залог;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реализация 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права собственника по защите имущественных прав и законных интересов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в судебном п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рядке;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учет муниципального имущества в реестре муниципального имущества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(далее - Реестр);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разработка и утверждение примерного устава предприятия и учреждения;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организация контроля за использованием по назначению и сохранностью муниципального имущества;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осуществление функций по приватизации и продаже муниципального имущества в соответствии с прогнозным планом (программой) приватизации муниципального имущества на очередной финансовый год и плановый период;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участие на основании решений Собрания депутатов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в уставных (складочных) капиталах юридических лиц, не являющихся предпр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>ятиями и учреждениями;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осуществление 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прав акционера в уставных капиталах открытых акционерных обществ, созданных в процессе приватизации;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осуществление 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прав участника в уставных (складочных) капиталах юридических лиц, не являющихся предприятиями и у</w:t>
      </w:r>
      <w:r w:rsidRPr="00C50DDF">
        <w:rPr>
          <w:rFonts w:ascii="Times New Roman" w:hAnsi="Times New Roman"/>
          <w:szCs w:val="26"/>
        </w:rPr>
        <w:t>ч</w:t>
      </w:r>
      <w:r w:rsidRPr="00C50DDF">
        <w:rPr>
          <w:rFonts w:ascii="Times New Roman" w:hAnsi="Times New Roman"/>
          <w:szCs w:val="26"/>
        </w:rPr>
        <w:t>реждениями;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организация торгов по продаже находящихся в муниципальной собстве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>ности земельных участков, не занятых зданиями, строениями, сооружениями;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согласование распоряжения муниципальным имуществом, находящимся в хозяйственном ведении (оперативном управлении) предприятий (учреждений);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согласование крупных сделок и сделок, в совершении которых имеется заинтересованность предприятий и бюджетных учреждений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участие 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при государственной регистрации прав на недвижимое имущество и сделок с ним;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иные полномочия в соответствии с законодательством Российской Фед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законодательством Чувашской Республики</w:t>
      </w:r>
      <w:r>
        <w:rPr>
          <w:rFonts w:ascii="Times New Roman" w:hAnsi="Times New Roman"/>
          <w:szCs w:val="26"/>
        </w:rPr>
        <w:t xml:space="preserve"> и 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II. Создание, реорганизация и ликвидация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предприятий и учреждений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2.1. Создание предприятий и учреждений на основе муниципального имущества осуществляется по решению администрации в форме постановления </w:t>
      </w:r>
      <w:r>
        <w:rPr>
          <w:rFonts w:ascii="Times New Roman" w:hAnsi="Times New Roman"/>
          <w:szCs w:val="26"/>
        </w:rPr>
        <w:t xml:space="preserve">администрации </w:t>
      </w:r>
      <w:r w:rsidRPr="00C50DDF">
        <w:rPr>
          <w:rFonts w:ascii="Times New Roman" w:hAnsi="Times New Roman"/>
          <w:szCs w:val="26"/>
        </w:rPr>
        <w:t>в соответствии с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конодательством Чувашской Республики</w:t>
      </w:r>
      <w:r>
        <w:rPr>
          <w:rFonts w:ascii="Times New Roman" w:hAnsi="Times New Roman"/>
          <w:szCs w:val="26"/>
        </w:rPr>
        <w:t xml:space="preserve"> и 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Учредителем предприятия </w:t>
      </w:r>
      <w:r w:rsidRPr="00FA4FF1">
        <w:rPr>
          <w:rFonts w:ascii="Times New Roman" w:hAnsi="Times New Roman"/>
          <w:bCs/>
        </w:rPr>
        <w:t xml:space="preserve">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FA4FF1">
        <w:rPr>
          <w:rFonts w:ascii="Times New Roman" w:hAnsi="Times New Roman"/>
          <w:bCs/>
        </w:rPr>
        <w:t xml:space="preserve"> района выступает адм</w:t>
      </w:r>
      <w:r w:rsidRPr="00FA4FF1">
        <w:rPr>
          <w:rFonts w:ascii="Times New Roman" w:hAnsi="Times New Roman"/>
          <w:bCs/>
        </w:rPr>
        <w:t>и</w:t>
      </w:r>
      <w:r w:rsidRPr="00FA4FF1">
        <w:rPr>
          <w:rFonts w:ascii="Times New Roman" w:hAnsi="Times New Roman"/>
          <w:bCs/>
        </w:rPr>
        <w:t>нистрация</w:t>
      </w:r>
      <w:r w:rsidRPr="00FA4FF1">
        <w:rPr>
          <w:rFonts w:ascii="Times New Roman" w:hAnsi="Times New Roman"/>
          <w:szCs w:val="26"/>
        </w:rPr>
        <w:t>.</w:t>
      </w:r>
      <w:r w:rsidRPr="00C50DDF">
        <w:rPr>
          <w:rFonts w:ascii="Times New Roman" w:hAnsi="Times New Roman"/>
          <w:szCs w:val="26"/>
        </w:rPr>
        <w:t xml:space="preserve"> 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2.2. Решение о создании предприятия принимается на основании пре</w:t>
      </w:r>
      <w:r w:rsidRPr="00C50DDF">
        <w:rPr>
          <w:rFonts w:ascii="Times New Roman" w:hAnsi="Times New Roman"/>
          <w:szCs w:val="26"/>
        </w:rPr>
        <w:t>д</w:t>
      </w:r>
      <w:r w:rsidRPr="00C50DDF">
        <w:rPr>
          <w:rFonts w:ascii="Times New Roman" w:hAnsi="Times New Roman"/>
          <w:szCs w:val="26"/>
        </w:rPr>
        <w:t>ставления структурного подразделения</w:t>
      </w:r>
      <w:r w:rsidRPr="004E03B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района, в ведении которого находится предприятие (далее – структурное подразделение)</w:t>
      </w:r>
      <w:r w:rsidRPr="00C50DDF">
        <w:rPr>
          <w:rFonts w:ascii="Times New Roman" w:hAnsi="Times New Roman"/>
          <w:szCs w:val="26"/>
        </w:rPr>
        <w:t>, согласованного с отделом имущественных и земельных отношений администр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 xml:space="preserve">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района, финансовым отделом 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</w:t>
      </w:r>
      <w:r w:rsidRPr="00C50DDF">
        <w:rPr>
          <w:rFonts w:ascii="Times New Roman" w:hAnsi="Times New Roman"/>
          <w:szCs w:val="26"/>
        </w:rPr>
        <w:t>й</w:t>
      </w:r>
      <w:r w:rsidRPr="00C50DDF">
        <w:rPr>
          <w:rFonts w:ascii="Times New Roman" w:hAnsi="Times New Roman"/>
          <w:szCs w:val="26"/>
        </w:rPr>
        <w:t xml:space="preserve">она и </w:t>
      </w:r>
      <w:r>
        <w:rPr>
          <w:rFonts w:ascii="Times New Roman" w:hAnsi="Times New Roman"/>
          <w:szCs w:val="26"/>
        </w:rPr>
        <w:t xml:space="preserve">отделом организацинно-контрольной и кадровой работы </w:t>
      </w:r>
      <w:r w:rsidRPr="00C50DDF">
        <w:rPr>
          <w:rFonts w:ascii="Times New Roman" w:hAnsi="Times New Roman"/>
          <w:szCs w:val="26"/>
        </w:rPr>
        <w:t xml:space="preserve">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района. 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Решение о реорганизации и ликвидации предприятия принимается в п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рядке, установленном абзацем первым настоящего пункта.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Решение о создании, реорганизации, ликвидации, изменении типа учре</w:t>
      </w:r>
      <w:r w:rsidRPr="00C50DDF">
        <w:rPr>
          <w:rFonts w:ascii="Times New Roman" w:hAnsi="Times New Roman"/>
          <w:szCs w:val="26"/>
        </w:rPr>
        <w:t>ж</w:t>
      </w:r>
      <w:r w:rsidRPr="00C50DDF">
        <w:rPr>
          <w:rFonts w:ascii="Times New Roman" w:hAnsi="Times New Roman"/>
          <w:szCs w:val="26"/>
        </w:rPr>
        <w:t>дения принимается в порядке, установленном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законодательством Чувашской Республики</w:t>
      </w:r>
      <w:r>
        <w:rPr>
          <w:rFonts w:ascii="Times New Roman" w:hAnsi="Times New Roman"/>
          <w:szCs w:val="26"/>
        </w:rPr>
        <w:t xml:space="preserve"> и нормативными прав</w:t>
      </w:r>
      <w:r>
        <w:rPr>
          <w:rFonts w:ascii="Times New Roman" w:hAnsi="Times New Roman"/>
          <w:szCs w:val="26"/>
        </w:rPr>
        <w:t>о</w:t>
      </w:r>
      <w:r>
        <w:rPr>
          <w:rFonts w:ascii="Times New Roman" w:hAnsi="Times New Roman"/>
          <w:szCs w:val="26"/>
        </w:rPr>
        <w:t xml:space="preserve">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2.3. В случаях, предусмотренных антимонопольным законодательством Российской Федерации, решение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дминистрации по вопросам создания, реорг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низации и ликвидации предприятий подлежит согласованию с антимонопол</w:t>
      </w:r>
      <w:r w:rsidRPr="00C50DDF">
        <w:rPr>
          <w:rFonts w:ascii="Times New Roman" w:hAnsi="Times New Roman"/>
          <w:szCs w:val="26"/>
        </w:rPr>
        <w:t>ь</w:t>
      </w:r>
      <w:r w:rsidRPr="00C50DDF">
        <w:rPr>
          <w:rFonts w:ascii="Times New Roman" w:hAnsi="Times New Roman"/>
          <w:szCs w:val="26"/>
        </w:rPr>
        <w:t>ным органом.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2.4. Разделительный баланс и передаточный акт, содержащий положение о правопреемстве по всем обязательствам реорганизованного предприятия и у</w:t>
      </w:r>
      <w:r w:rsidRPr="00C50DDF">
        <w:rPr>
          <w:rFonts w:ascii="Times New Roman" w:hAnsi="Times New Roman"/>
          <w:szCs w:val="26"/>
        </w:rPr>
        <w:t>ч</w:t>
      </w:r>
      <w:r w:rsidRPr="00C50DDF">
        <w:rPr>
          <w:rFonts w:ascii="Times New Roman" w:hAnsi="Times New Roman"/>
          <w:szCs w:val="26"/>
        </w:rPr>
        <w:t>реждения, утвер</w:t>
      </w:r>
      <w:r>
        <w:rPr>
          <w:rFonts w:ascii="Times New Roman" w:hAnsi="Times New Roman"/>
          <w:szCs w:val="26"/>
        </w:rPr>
        <w:t>ждае</w:t>
      </w:r>
      <w:r w:rsidRPr="00C50DDF">
        <w:rPr>
          <w:rFonts w:ascii="Times New Roman" w:hAnsi="Times New Roman"/>
          <w:szCs w:val="26"/>
        </w:rPr>
        <w:t xml:space="preserve">тся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дминистрацией по согласованию с</w:t>
      </w:r>
      <w:r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 xml:space="preserve"> структурным по</w:t>
      </w:r>
      <w:r w:rsidRPr="00C50DDF">
        <w:rPr>
          <w:rFonts w:ascii="Times New Roman" w:hAnsi="Times New Roman"/>
          <w:szCs w:val="26"/>
        </w:rPr>
        <w:t>д</w:t>
      </w:r>
      <w:r w:rsidRPr="00C50DDF">
        <w:rPr>
          <w:rFonts w:ascii="Times New Roman" w:hAnsi="Times New Roman"/>
          <w:szCs w:val="26"/>
        </w:rPr>
        <w:t>разделением.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2.5. Назначение ликвидационной комиссии предприятия осуществляется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дминистрацией по согласованию с отделом имущественных и земельных отн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 xml:space="preserve">шений 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на осно</w:t>
      </w:r>
      <w:r>
        <w:rPr>
          <w:rFonts w:ascii="Times New Roman" w:hAnsi="Times New Roman"/>
          <w:szCs w:val="26"/>
        </w:rPr>
        <w:t>вании решения администр</w:t>
      </w:r>
      <w:r>
        <w:rPr>
          <w:rFonts w:ascii="Times New Roman" w:hAnsi="Times New Roman"/>
          <w:szCs w:val="26"/>
        </w:rPr>
        <w:t>а</w:t>
      </w:r>
      <w:r>
        <w:rPr>
          <w:rFonts w:ascii="Times New Roman" w:hAnsi="Times New Roman"/>
          <w:szCs w:val="26"/>
        </w:rPr>
        <w:t>ц</w:t>
      </w:r>
      <w:r w:rsidRPr="00C50DDF">
        <w:rPr>
          <w:rFonts w:ascii="Times New Roman" w:hAnsi="Times New Roman"/>
          <w:szCs w:val="26"/>
        </w:rPr>
        <w:t>ии о ликвидации предприятия</w:t>
      </w:r>
      <w:r>
        <w:rPr>
          <w:rFonts w:ascii="Times New Roman" w:hAnsi="Times New Roman"/>
          <w:szCs w:val="26"/>
        </w:rPr>
        <w:t xml:space="preserve"> в форме постановления администрации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Назначение ликвидационной комиссии учреждения осуществляется учр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 xml:space="preserve">дителем на основании решения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дминистрации о ликвидации учреждения</w:t>
      </w:r>
      <w:r>
        <w:rPr>
          <w:rFonts w:ascii="Times New Roman" w:hAnsi="Times New Roman"/>
          <w:szCs w:val="26"/>
        </w:rPr>
        <w:t xml:space="preserve"> в форме постановления администрации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2.6. Решение об использовании муниципального имущества, оставшегося после ликвидации предприятия либо учреждения, принимается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дминистрацией</w:t>
      </w:r>
      <w:r>
        <w:rPr>
          <w:rFonts w:ascii="Times New Roman" w:hAnsi="Times New Roman"/>
          <w:szCs w:val="26"/>
        </w:rPr>
        <w:t xml:space="preserve"> в форме распоряжения администрации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2.7. Действия, связанные с созданием, реорганизацией и ликвидацией предприятия и учреждения, регламентируются Гражданским </w:t>
      </w:r>
      <w:hyperlink r:id="rId11" w:history="1">
        <w:r w:rsidRPr="00C50DDF">
          <w:rPr>
            <w:rFonts w:ascii="Times New Roman" w:hAnsi="Times New Roman"/>
            <w:szCs w:val="26"/>
          </w:rPr>
          <w:t>кодексом</w:t>
        </w:r>
      </w:hyperlink>
      <w:r w:rsidRPr="00C50DDF">
        <w:rPr>
          <w:rFonts w:ascii="Times New Roman" w:hAnsi="Times New Roman"/>
          <w:szCs w:val="26"/>
        </w:rPr>
        <w:t xml:space="preserve"> Росси</w:t>
      </w:r>
      <w:r w:rsidRPr="00C50DDF">
        <w:rPr>
          <w:rFonts w:ascii="Times New Roman" w:hAnsi="Times New Roman"/>
          <w:szCs w:val="26"/>
        </w:rPr>
        <w:t>й</w:t>
      </w:r>
      <w:r w:rsidRPr="00C50DDF">
        <w:rPr>
          <w:rFonts w:ascii="Times New Roman" w:hAnsi="Times New Roman"/>
          <w:szCs w:val="26"/>
        </w:rPr>
        <w:t>ской Федерации, законодательством Российской Федерации, законодательством Чувашской Республики,</w:t>
      </w:r>
      <w:r>
        <w:rPr>
          <w:rFonts w:ascii="Times New Roman" w:hAnsi="Times New Roman"/>
          <w:szCs w:val="26"/>
        </w:rPr>
        <w:t xml:space="preserve"> 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района,</w:t>
      </w:r>
      <w:r w:rsidRPr="00C50DDF">
        <w:rPr>
          <w:rFonts w:ascii="Times New Roman" w:hAnsi="Times New Roman"/>
          <w:szCs w:val="26"/>
        </w:rPr>
        <w:t xml:space="preserve"> учредительными документами предприятия либо учреждения и осуществляются </w:t>
      </w:r>
      <w:r w:rsidRPr="003707A6">
        <w:rPr>
          <w:rFonts w:ascii="Times New Roman" w:hAnsi="Times New Roman"/>
          <w:color w:val="000000"/>
          <w:szCs w:val="26"/>
        </w:rPr>
        <w:t>структурными подразделениями</w:t>
      </w:r>
      <w:r>
        <w:rPr>
          <w:rFonts w:ascii="Times New Roman" w:hAnsi="Times New Roman"/>
          <w:color w:val="FF0000"/>
          <w:szCs w:val="26"/>
        </w:rPr>
        <w:t xml:space="preserve"> </w:t>
      </w:r>
      <w:r w:rsidRPr="00C50DDF">
        <w:rPr>
          <w:rFonts w:ascii="Times New Roman" w:hAnsi="Times New Roman"/>
          <w:szCs w:val="26"/>
        </w:rPr>
        <w:t xml:space="preserve">совместно с </w:t>
      </w:r>
      <w:r>
        <w:rPr>
          <w:rFonts w:ascii="Times New Roman" w:hAnsi="Times New Roman"/>
          <w:szCs w:val="26"/>
        </w:rPr>
        <w:t>отделом имущественных и земел</w:t>
      </w:r>
      <w:r>
        <w:rPr>
          <w:rFonts w:ascii="Times New Roman" w:hAnsi="Times New Roman"/>
          <w:szCs w:val="26"/>
        </w:rPr>
        <w:t>ь</w:t>
      </w:r>
      <w:r>
        <w:rPr>
          <w:rFonts w:ascii="Times New Roman" w:hAnsi="Times New Roman"/>
          <w:szCs w:val="26"/>
        </w:rPr>
        <w:t xml:space="preserve">ных отношений 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6C433D" w:rsidRDefault="00FD598B" w:rsidP="007161D3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color w:val="000000"/>
        </w:rPr>
      </w:pPr>
      <w:r w:rsidRPr="007161D3">
        <w:rPr>
          <w:rFonts w:ascii="Times New Roman" w:hAnsi="Times New Roman"/>
          <w:color w:val="000000"/>
        </w:rPr>
        <w:t xml:space="preserve">III. Правомочия </w:t>
      </w:r>
      <w:r>
        <w:rPr>
          <w:rFonts w:ascii="Times New Roman" w:hAnsi="Times New Roman"/>
          <w:color w:val="000000"/>
        </w:rPr>
        <w:t>учредителя</w:t>
      </w:r>
    </w:p>
    <w:p w:rsidR="00FD598B" w:rsidRPr="007161D3" w:rsidRDefault="00FD598B" w:rsidP="007161D3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</w:rPr>
      </w:pPr>
      <w:r w:rsidRPr="007161D3">
        <w:rPr>
          <w:rFonts w:ascii="Times New Roman" w:hAnsi="Times New Roman"/>
          <w:color w:val="000000"/>
        </w:rPr>
        <w:t>в управлении предприятиями и учреждениями</w:t>
      </w:r>
    </w:p>
    <w:p w:rsidR="00FD598B" w:rsidRPr="007161D3" w:rsidRDefault="00FD598B" w:rsidP="00716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FD598B" w:rsidRPr="007161D3" w:rsidRDefault="00FD598B" w:rsidP="00716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Учредитель</w:t>
      </w:r>
      <w:r w:rsidRPr="007161D3">
        <w:rPr>
          <w:rFonts w:ascii="Times New Roman" w:hAnsi="Times New Roman"/>
          <w:color w:val="000000"/>
        </w:rPr>
        <w:t xml:space="preserve"> в пределах предоставлен</w:t>
      </w:r>
      <w:r>
        <w:rPr>
          <w:rFonts w:ascii="Times New Roman" w:hAnsi="Times New Roman"/>
          <w:color w:val="000000"/>
        </w:rPr>
        <w:t>ных</w:t>
      </w:r>
      <w:r w:rsidRPr="007161D3">
        <w:rPr>
          <w:rFonts w:ascii="Times New Roman" w:hAnsi="Times New Roman"/>
          <w:color w:val="000000"/>
        </w:rPr>
        <w:t xml:space="preserve"> полномочий:</w:t>
      </w:r>
    </w:p>
    <w:p w:rsidR="00FD598B" w:rsidRPr="007161D3" w:rsidRDefault="00FD598B" w:rsidP="00716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а) утверждае</w:t>
      </w:r>
      <w:r w:rsidRPr="007161D3">
        <w:rPr>
          <w:rFonts w:ascii="Times New Roman" w:hAnsi="Times New Roman"/>
          <w:color w:val="000000"/>
        </w:rPr>
        <w:t>т уставы предприятий и учреждений, за исключением случаев, установленных законодательством Российской Федерации</w:t>
      </w:r>
      <w:r>
        <w:rPr>
          <w:rFonts w:ascii="Times New Roman" w:hAnsi="Times New Roman"/>
          <w:color w:val="000000"/>
        </w:rPr>
        <w:t>,</w:t>
      </w:r>
      <w:r w:rsidRPr="007161D3">
        <w:rPr>
          <w:rFonts w:ascii="Times New Roman" w:hAnsi="Times New Roman"/>
          <w:color w:val="000000"/>
        </w:rPr>
        <w:t xml:space="preserve"> законодательством Чувашской Республики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szCs w:val="26"/>
        </w:rPr>
        <w:t xml:space="preserve">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</w:rPr>
        <w:t xml:space="preserve"> района</w:t>
      </w:r>
      <w:r w:rsidRPr="007161D3">
        <w:rPr>
          <w:rFonts w:ascii="Times New Roman" w:hAnsi="Times New Roman"/>
          <w:color w:val="000000"/>
        </w:rPr>
        <w:t>;</w:t>
      </w:r>
    </w:p>
    <w:p w:rsidR="00FD598B" w:rsidRPr="007161D3" w:rsidRDefault="00FD598B" w:rsidP="00716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б) назначае</w:t>
      </w:r>
      <w:r w:rsidRPr="007161D3">
        <w:rPr>
          <w:rFonts w:ascii="Times New Roman" w:hAnsi="Times New Roman"/>
          <w:color w:val="000000"/>
        </w:rPr>
        <w:t>т на должность и освобождают от должности руководителей предприятий и учреждений;</w:t>
      </w:r>
    </w:p>
    <w:p w:rsidR="00FD598B" w:rsidRPr="007161D3" w:rsidRDefault="00FD598B" w:rsidP="00716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в) заключает, изменяет и расторгае</w:t>
      </w:r>
      <w:r w:rsidRPr="007161D3">
        <w:rPr>
          <w:rFonts w:ascii="Times New Roman" w:hAnsi="Times New Roman"/>
          <w:color w:val="000000"/>
        </w:rPr>
        <w:t>т трудовые договоры с руководителями предприятий и учреждений, контролируют выполнение условий трудового дог</w:t>
      </w:r>
      <w:r w:rsidRPr="007161D3">
        <w:rPr>
          <w:rFonts w:ascii="Times New Roman" w:hAnsi="Times New Roman"/>
          <w:color w:val="000000"/>
        </w:rPr>
        <w:t>о</w:t>
      </w:r>
      <w:r w:rsidRPr="007161D3">
        <w:rPr>
          <w:rFonts w:ascii="Times New Roman" w:hAnsi="Times New Roman"/>
          <w:color w:val="000000"/>
        </w:rPr>
        <w:t>вора и принимают меры по расторжению трудовых договоров в случае их нев</w:t>
      </w:r>
      <w:r w:rsidRPr="007161D3">
        <w:rPr>
          <w:rFonts w:ascii="Times New Roman" w:hAnsi="Times New Roman"/>
          <w:color w:val="000000"/>
        </w:rPr>
        <w:t>ы</w:t>
      </w:r>
      <w:r w:rsidRPr="007161D3">
        <w:rPr>
          <w:rFonts w:ascii="Times New Roman" w:hAnsi="Times New Roman"/>
          <w:color w:val="000000"/>
        </w:rPr>
        <w:t>полнения;</w:t>
      </w:r>
    </w:p>
    <w:p w:rsidR="00FD598B" w:rsidRPr="007161D3" w:rsidRDefault="00FD598B" w:rsidP="007161D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г) ежегодно утверждае</w:t>
      </w:r>
      <w:r w:rsidRPr="007161D3">
        <w:rPr>
          <w:rFonts w:ascii="Times New Roman" w:hAnsi="Times New Roman"/>
          <w:color w:val="000000"/>
        </w:rPr>
        <w:t>т бухгалтерскую отчетность предприятий;</w:t>
      </w:r>
    </w:p>
    <w:p w:rsidR="00FD598B" w:rsidRPr="006C433D" w:rsidRDefault="00FD598B" w:rsidP="00D660F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color w:val="000000"/>
        </w:rPr>
        <w:t>д) осуществляе</w:t>
      </w:r>
      <w:r w:rsidRPr="007161D3">
        <w:rPr>
          <w:rFonts w:ascii="Times New Roman" w:hAnsi="Times New Roman"/>
          <w:color w:val="000000"/>
        </w:rPr>
        <w:t>т иные полномочия в соответствии с законодательством Ро</w:t>
      </w:r>
      <w:r w:rsidRPr="007161D3">
        <w:rPr>
          <w:rFonts w:ascii="Times New Roman" w:hAnsi="Times New Roman"/>
          <w:color w:val="000000"/>
        </w:rPr>
        <w:t>с</w:t>
      </w:r>
      <w:r w:rsidRPr="007161D3">
        <w:rPr>
          <w:rFonts w:ascii="Times New Roman" w:hAnsi="Times New Roman"/>
          <w:color w:val="000000"/>
        </w:rPr>
        <w:t>сийской Федерации</w:t>
      </w:r>
      <w:r>
        <w:rPr>
          <w:rFonts w:ascii="Times New Roman" w:hAnsi="Times New Roman"/>
          <w:color w:val="000000"/>
        </w:rPr>
        <w:t>,</w:t>
      </w:r>
      <w:r w:rsidRPr="007161D3">
        <w:rPr>
          <w:rFonts w:ascii="Times New Roman" w:hAnsi="Times New Roman"/>
          <w:color w:val="000000"/>
        </w:rPr>
        <w:t xml:space="preserve"> законодательством Чувашской Республики</w:t>
      </w:r>
      <w:r>
        <w:rPr>
          <w:rFonts w:ascii="Times New Roman" w:hAnsi="Times New Roman"/>
          <w:color w:val="000000"/>
        </w:rPr>
        <w:t xml:space="preserve"> и </w:t>
      </w:r>
      <w:r>
        <w:rPr>
          <w:rFonts w:ascii="Times New Roman" w:hAnsi="Times New Roman"/>
          <w:szCs w:val="26"/>
        </w:rPr>
        <w:t>нормативн</w:t>
      </w:r>
      <w:r>
        <w:rPr>
          <w:rFonts w:ascii="Times New Roman" w:hAnsi="Times New Roman"/>
          <w:szCs w:val="26"/>
        </w:rPr>
        <w:t>ы</w:t>
      </w:r>
      <w:r>
        <w:rPr>
          <w:rFonts w:ascii="Times New Roman" w:hAnsi="Times New Roman"/>
          <w:szCs w:val="26"/>
        </w:rPr>
        <w:t xml:space="preserve">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color w:val="000000"/>
        </w:rPr>
        <w:t xml:space="preserve"> района</w:t>
      </w:r>
      <w:r w:rsidRPr="007161D3">
        <w:rPr>
          <w:rFonts w:ascii="Times New Roman" w:hAnsi="Times New Roman"/>
          <w:color w:val="000000"/>
        </w:rPr>
        <w:t>.</w:t>
      </w:r>
    </w:p>
    <w:p w:rsidR="00FD598B" w:rsidRPr="006C433D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69176F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I</w:t>
      </w:r>
      <w:r>
        <w:rPr>
          <w:rFonts w:ascii="Times New Roman" w:hAnsi="Times New Roman"/>
          <w:szCs w:val="26"/>
          <w:lang w:val="en-US"/>
        </w:rPr>
        <w:t>V</w:t>
      </w:r>
      <w:r w:rsidRPr="00C50DDF">
        <w:rPr>
          <w:rFonts w:ascii="Times New Roman" w:hAnsi="Times New Roman"/>
          <w:szCs w:val="26"/>
        </w:rPr>
        <w:t>. Передача муниципального имущества</w:t>
      </w:r>
    </w:p>
    <w:p w:rsidR="00FD598B" w:rsidRPr="00C50DDF" w:rsidRDefault="00FD598B" w:rsidP="0069176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в хозяйственное ведение либо оперативное управление,</w:t>
      </w:r>
    </w:p>
    <w:p w:rsidR="00FD598B" w:rsidRPr="00C50DDF" w:rsidRDefault="00FD598B" w:rsidP="0069176F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порядок распоряжения таким имуществом и контроль</w:t>
      </w:r>
      <w:r>
        <w:rPr>
          <w:rFonts w:ascii="Times New Roman" w:hAnsi="Times New Roman"/>
          <w:szCs w:val="26"/>
        </w:rPr>
        <w:t xml:space="preserve"> </w:t>
      </w:r>
      <w:r w:rsidRPr="00C50DDF">
        <w:rPr>
          <w:rFonts w:ascii="Times New Roman" w:hAnsi="Times New Roman"/>
          <w:szCs w:val="26"/>
        </w:rPr>
        <w:t>за его использованием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.1. Муниципальное имущество закрепляется за предприятиями или учр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ждениями на праве хозяйственного ведения либо на праве оперативного упра</w:t>
      </w:r>
      <w:r w:rsidRPr="00C50DDF">
        <w:rPr>
          <w:rFonts w:ascii="Times New Roman" w:hAnsi="Times New Roman"/>
          <w:szCs w:val="26"/>
        </w:rPr>
        <w:t>в</w:t>
      </w:r>
      <w:r w:rsidRPr="00C50DDF">
        <w:rPr>
          <w:rFonts w:ascii="Times New Roman" w:hAnsi="Times New Roman"/>
          <w:szCs w:val="26"/>
        </w:rPr>
        <w:t xml:space="preserve">ления решением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дминистрации</w:t>
      </w:r>
      <w:r>
        <w:rPr>
          <w:rFonts w:ascii="Times New Roman" w:hAnsi="Times New Roman"/>
          <w:szCs w:val="26"/>
        </w:rPr>
        <w:t xml:space="preserve"> в форме распоряжения администрации</w:t>
      </w:r>
      <w:r w:rsidRPr="00C50DDF">
        <w:rPr>
          <w:rFonts w:ascii="Times New Roman" w:hAnsi="Times New Roman"/>
          <w:szCs w:val="26"/>
        </w:rPr>
        <w:t xml:space="preserve"> на осн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вании обращения предприятия или учреждения.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 xml:space="preserve">.2. Обращение предприятия или учреждения о закреплении имущества на праве хозяйственного ведения или оперативного управления представляется </w:t>
      </w:r>
      <w:r>
        <w:rPr>
          <w:rFonts w:ascii="Times New Roman" w:hAnsi="Times New Roman"/>
          <w:szCs w:val="26"/>
        </w:rPr>
        <w:t>предприятием или учреждением в а</w:t>
      </w:r>
      <w:r w:rsidRPr="00C50DDF">
        <w:rPr>
          <w:rFonts w:ascii="Times New Roman" w:hAnsi="Times New Roman"/>
          <w:szCs w:val="26"/>
        </w:rPr>
        <w:t>дминистрацию за подписью руководителя предприятия или учреждения (лица, исполняющего его обязанности) (далее - р</w:t>
      </w:r>
      <w:r w:rsidRPr="00C50DDF">
        <w:rPr>
          <w:rFonts w:ascii="Times New Roman" w:hAnsi="Times New Roman"/>
          <w:szCs w:val="26"/>
        </w:rPr>
        <w:t>у</w:t>
      </w:r>
      <w:r w:rsidRPr="00C50DDF">
        <w:rPr>
          <w:rFonts w:ascii="Times New Roman" w:hAnsi="Times New Roman"/>
          <w:szCs w:val="26"/>
        </w:rPr>
        <w:t>ководитель).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6C433D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.3. В обращении указываются: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а) полное наименование предприятия или учреждения;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б) перечень имущества, предлагаемого к закреплению, с указанием полн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го наименования, количества, инвентарного номера, года ввода в эксплуатацию (постройки) и места нахождения недвижимого имущества.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.4. К обращению о закреплении недвижимого имущества должны быть приложены следующие документы: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письменное согласование структурного подразделения;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заверенные руководителем или уполномоченным лицом копии докуме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>тов технического учета (технического паспорта, поэтажного плана и эксплик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ции);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заверенные руководителем или уполномоченным лицом копии правоуст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навливающих документов на земельный участок, на котором расположен объект недвижимого имущества;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кадастровый план земельного участка под объектом недвижимого имущ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ства или ситуационный план (при отсутствии кадастрового плана);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приказ о постановке на баланс объекта недвижимого имущества (для вв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димых в эксплуатацию и выявленных в результате инвентаризации объектов н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>движимого имущества);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инвентарная карточка на каждую единицу имущества.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.5. К обращению о закреплении движимого имущества должны быть приложены следующие документы: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письменное согласование структурного подразделения;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акт технического состояния, утвержденный руководителем, копия паспо</w:t>
      </w:r>
      <w:r w:rsidRPr="00C50DDF">
        <w:rPr>
          <w:rFonts w:ascii="Times New Roman" w:hAnsi="Times New Roman"/>
          <w:szCs w:val="26"/>
        </w:rPr>
        <w:t>р</w:t>
      </w:r>
      <w:r w:rsidRPr="00C50DDF">
        <w:rPr>
          <w:rFonts w:ascii="Times New Roman" w:hAnsi="Times New Roman"/>
          <w:szCs w:val="26"/>
        </w:rPr>
        <w:t>та самоходных машин, заверенная руководителем или уполномоченным лицом (для автотранспортных средств);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инвентарная карточка на каждую единицу имущества.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.6. По результатам рассмотр</w:t>
      </w:r>
      <w:r>
        <w:rPr>
          <w:rFonts w:ascii="Times New Roman" w:hAnsi="Times New Roman"/>
          <w:szCs w:val="26"/>
        </w:rPr>
        <w:t>ения представленных документов а</w:t>
      </w:r>
      <w:r w:rsidRPr="00C50DDF">
        <w:rPr>
          <w:rFonts w:ascii="Times New Roman" w:hAnsi="Times New Roman"/>
          <w:szCs w:val="26"/>
        </w:rPr>
        <w:t>дминис</w:t>
      </w:r>
      <w:r w:rsidRPr="00C50DDF">
        <w:rPr>
          <w:rFonts w:ascii="Times New Roman" w:hAnsi="Times New Roman"/>
          <w:szCs w:val="26"/>
        </w:rPr>
        <w:t>т</w:t>
      </w:r>
      <w:r w:rsidRPr="00C50DDF">
        <w:rPr>
          <w:rFonts w:ascii="Times New Roman" w:hAnsi="Times New Roman"/>
          <w:szCs w:val="26"/>
        </w:rPr>
        <w:t>рация в течение 30 календарных дней со дня поступления документов, указа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 xml:space="preserve">ных в </w:t>
      </w:r>
      <w:hyperlink r:id="rId12" w:history="1">
        <w:r>
          <w:rPr>
            <w:rFonts w:ascii="Times New Roman" w:hAnsi="Times New Roman"/>
            <w:color w:val="000000"/>
            <w:szCs w:val="26"/>
          </w:rPr>
          <w:t>пунктах 4</w:t>
        </w:r>
        <w:r w:rsidRPr="00C50DDF">
          <w:rPr>
            <w:rFonts w:ascii="Times New Roman" w:hAnsi="Times New Roman"/>
            <w:color w:val="000000"/>
            <w:szCs w:val="26"/>
          </w:rPr>
          <w:t>.4</w:t>
        </w:r>
      </w:hyperlink>
      <w:r w:rsidRPr="00C50DDF">
        <w:rPr>
          <w:rFonts w:ascii="Times New Roman" w:hAnsi="Times New Roman"/>
          <w:color w:val="000000"/>
          <w:szCs w:val="26"/>
        </w:rPr>
        <w:t xml:space="preserve"> и (или) </w:t>
      </w:r>
      <w:hyperlink r:id="rId13" w:history="1">
        <w:r>
          <w:rPr>
            <w:rFonts w:ascii="Times New Roman" w:hAnsi="Times New Roman"/>
            <w:color w:val="000000"/>
            <w:szCs w:val="26"/>
          </w:rPr>
          <w:t>4</w:t>
        </w:r>
        <w:r w:rsidRPr="00C50DDF">
          <w:rPr>
            <w:rFonts w:ascii="Times New Roman" w:hAnsi="Times New Roman"/>
            <w:color w:val="000000"/>
            <w:szCs w:val="26"/>
          </w:rPr>
          <w:t>.5</w:t>
        </w:r>
      </w:hyperlink>
      <w:r w:rsidRPr="00C50DDF">
        <w:rPr>
          <w:rFonts w:ascii="Times New Roman" w:hAnsi="Times New Roman"/>
          <w:color w:val="000000"/>
          <w:szCs w:val="26"/>
        </w:rPr>
        <w:t xml:space="preserve"> </w:t>
      </w:r>
      <w:r w:rsidRPr="00C50DDF">
        <w:rPr>
          <w:rFonts w:ascii="Times New Roman" w:hAnsi="Times New Roman"/>
          <w:szCs w:val="26"/>
        </w:rPr>
        <w:t>настоящего Положения, принимает решение о з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креплении муниципального имущества на праве хозяйственного ведения или оперативного управления или отказывает в закреплении муниципального им</w:t>
      </w:r>
      <w:r w:rsidRPr="00C50DDF">
        <w:rPr>
          <w:rFonts w:ascii="Times New Roman" w:hAnsi="Times New Roman"/>
          <w:szCs w:val="26"/>
        </w:rPr>
        <w:t>у</w:t>
      </w:r>
      <w:r w:rsidRPr="00C50DDF">
        <w:rPr>
          <w:rFonts w:ascii="Times New Roman" w:hAnsi="Times New Roman"/>
          <w:szCs w:val="26"/>
        </w:rPr>
        <w:t>щества на праве хозяйственного ведения или оперативного управления.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.7. Основанием для отказа в закреплении имущества на праве хозяйс</w:t>
      </w:r>
      <w:r w:rsidRPr="00C50DDF">
        <w:rPr>
          <w:rFonts w:ascii="Times New Roman" w:hAnsi="Times New Roman"/>
          <w:szCs w:val="26"/>
        </w:rPr>
        <w:t>т</w:t>
      </w:r>
      <w:r w:rsidRPr="00C50DDF">
        <w:rPr>
          <w:rFonts w:ascii="Times New Roman" w:hAnsi="Times New Roman"/>
          <w:szCs w:val="26"/>
        </w:rPr>
        <w:t>венного ведения и</w:t>
      </w:r>
      <w:r>
        <w:rPr>
          <w:rFonts w:ascii="Times New Roman" w:hAnsi="Times New Roman"/>
          <w:szCs w:val="26"/>
        </w:rPr>
        <w:t>ли оперативного управления являе</w:t>
      </w:r>
      <w:r w:rsidRPr="00C50DDF">
        <w:rPr>
          <w:rFonts w:ascii="Times New Roman" w:hAnsi="Times New Roman"/>
          <w:szCs w:val="26"/>
        </w:rPr>
        <w:t xml:space="preserve">тся непредставление или представление не в полном объеме документов, предусмотренных </w:t>
      </w:r>
      <w:hyperlink r:id="rId14" w:history="1">
        <w:r>
          <w:rPr>
            <w:rFonts w:ascii="Times New Roman" w:hAnsi="Times New Roman"/>
            <w:color w:val="000000"/>
            <w:szCs w:val="26"/>
          </w:rPr>
          <w:t xml:space="preserve">пунктами </w:t>
        </w:r>
        <w:r w:rsidRPr="007217EF">
          <w:rPr>
            <w:rFonts w:ascii="Times New Roman" w:hAnsi="Times New Roman"/>
            <w:color w:val="000000"/>
            <w:szCs w:val="26"/>
          </w:rPr>
          <w:t>4</w:t>
        </w:r>
        <w:r w:rsidRPr="00C50DDF">
          <w:rPr>
            <w:rFonts w:ascii="Times New Roman" w:hAnsi="Times New Roman"/>
            <w:color w:val="000000"/>
            <w:szCs w:val="26"/>
          </w:rPr>
          <w:t>.4</w:t>
        </w:r>
      </w:hyperlink>
      <w:r w:rsidRPr="00C50DDF">
        <w:rPr>
          <w:rFonts w:ascii="Times New Roman" w:hAnsi="Times New Roman"/>
          <w:color w:val="000000"/>
          <w:szCs w:val="26"/>
        </w:rPr>
        <w:t xml:space="preserve"> и (или) </w:t>
      </w:r>
      <w:hyperlink r:id="rId15" w:history="1">
        <w:r w:rsidRPr="007217EF">
          <w:rPr>
            <w:rFonts w:ascii="Times New Roman" w:hAnsi="Times New Roman"/>
            <w:color w:val="000000"/>
            <w:szCs w:val="26"/>
          </w:rPr>
          <w:t>4</w:t>
        </w:r>
        <w:r>
          <w:rPr>
            <w:rFonts w:ascii="Times New Roman" w:hAnsi="Times New Roman"/>
            <w:color w:val="000000"/>
            <w:szCs w:val="26"/>
          </w:rPr>
          <w:t>.5</w:t>
        </w:r>
      </w:hyperlink>
      <w:r w:rsidRPr="00C50DDF">
        <w:rPr>
          <w:rFonts w:ascii="Times New Roman" w:hAnsi="Times New Roman"/>
          <w:color w:val="000000"/>
          <w:szCs w:val="26"/>
        </w:rPr>
        <w:t xml:space="preserve"> н</w:t>
      </w:r>
      <w:r w:rsidRPr="00C50DDF">
        <w:rPr>
          <w:rFonts w:ascii="Times New Roman" w:hAnsi="Times New Roman"/>
          <w:szCs w:val="26"/>
        </w:rPr>
        <w:t>астоящего Положения.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В случае отказа в закреплении имущества на праве хозяйственного вед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 xml:space="preserve">ния или оперативного управления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дминистрация в письменной форме инфо</w:t>
      </w:r>
      <w:r w:rsidRPr="00C50DDF">
        <w:rPr>
          <w:rFonts w:ascii="Times New Roman" w:hAnsi="Times New Roman"/>
          <w:szCs w:val="26"/>
        </w:rPr>
        <w:t>р</w:t>
      </w:r>
      <w:r w:rsidRPr="00C50DDF">
        <w:rPr>
          <w:rFonts w:ascii="Times New Roman" w:hAnsi="Times New Roman"/>
          <w:szCs w:val="26"/>
        </w:rPr>
        <w:t>мирует предприятие или учреждение о результатах рассмотрения обращения с указанием причин отказа.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.8. Объемы правоспособности предприятий и учреждений в отношении закрепляемого за ним имущества на праве хозяйственного ведения или опер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тивного управления устанавливаются в его учредительных документах в соо</w:t>
      </w:r>
      <w:r w:rsidRPr="00C50DDF">
        <w:rPr>
          <w:rFonts w:ascii="Times New Roman" w:hAnsi="Times New Roman"/>
          <w:szCs w:val="26"/>
        </w:rPr>
        <w:t>т</w:t>
      </w:r>
      <w:r w:rsidRPr="00C50DDF">
        <w:rPr>
          <w:rFonts w:ascii="Times New Roman" w:hAnsi="Times New Roman"/>
          <w:szCs w:val="26"/>
        </w:rPr>
        <w:t>ветствии с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законодательством Ч</w:t>
      </w:r>
      <w:r w:rsidRPr="00C50DDF">
        <w:rPr>
          <w:rFonts w:ascii="Times New Roman" w:hAnsi="Times New Roman"/>
          <w:szCs w:val="26"/>
        </w:rPr>
        <w:t>у</w:t>
      </w:r>
      <w:r w:rsidRPr="00C50DDF">
        <w:rPr>
          <w:rFonts w:ascii="Times New Roman" w:hAnsi="Times New Roman"/>
          <w:szCs w:val="26"/>
        </w:rPr>
        <w:t>вашской Республики</w:t>
      </w:r>
      <w:r>
        <w:rPr>
          <w:rFonts w:ascii="Times New Roman" w:hAnsi="Times New Roman"/>
          <w:szCs w:val="26"/>
        </w:rPr>
        <w:t xml:space="preserve"> и нормативным правовым актом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 М</w:t>
      </w:r>
      <w:r w:rsidRPr="00C50DDF">
        <w:rPr>
          <w:rFonts w:ascii="Times New Roman" w:hAnsi="Times New Roman"/>
          <w:szCs w:val="26"/>
        </w:rPr>
        <w:t>у</w:t>
      </w:r>
      <w:r w:rsidRPr="00C50DDF">
        <w:rPr>
          <w:rFonts w:ascii="Times New Roman" w:hAnsi="Times New Roman"/>
          <w:szCs w:val="26"/>
        </w:rPr>
        <w:t>ниципальное имущество закрепляется за предприятиями и учреждениями для осуществления его уставных задач и имеет целевое назначение.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 xml:space="preserve">.9. Предприятие обязано представлять ежеквартально в порядке и </w:t>
      </w:r>
      <w:r>
        <w:rPr>
          <w:rFonts w:ascii="Times New Roman" w:hAnsi="Times New Roman"/>
          <w:szCs w:val="26"/>
        </w:rPr>
        <w:t>сроки, которые устанавливаются а</w:t>
      </w:r>
      <w:r w:rsidRPr="00C50DDF">
        <w:rPr>
          <w:rFonts w:ascii="Times New Roman" w:hAnsi="Times New Roman"/>
          <w:szCs w:val="26"/>
        </w:rPr>
        <w:t>дминистрацией, в структурное подразделение, а та</w:t>
      </w:r>
      <w:r w:rsidRPr="00C50DDF">
        <w:rPr>
          <w:rFonts w:ascii="Times New Roman" w:hAnsi="Times New Roman"/>
          <w:szCs w:val="26"/>
        </w:rPr>
        <w:t>к</w:t>
      </w:r>
      <w:r w:rsidRPr="00C50DDF">
        <w:rPr>
          <w:rFonts w:ascii="Times New Roman" w:hAnsi="Times New Roman"/>
          <w:szCs w:val="26"/>
        </w:rPr>
        <w:t xml:space="preserve">же в отдел имущественных и земельных отношений 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отчет руководителя и бухгалтерскую отчетность предприятия.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6C433D"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.10. За пользование муниципальным имуществом предприятие, основа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 xml:space="preserve">ное на праве хозяйственного ведения, ежегодно перечисляет в бюджет </w:t>
      </w:r>
      <w:r>
        <w:rPr>
          <w:rFonts w:ascii="Times New Roman" w:hAnsi="Times New Roman"/>
        </w:rPr>
        <w:t>Кана</w:t>
      </w:r>
      <w:r>
        <w:rPr>
          <w:rFonts w:ascii="Times New Roman" w:hAnsi="Times New Roman"/>
        </w:rPr>
        <w:t>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часть прибыли, остающейся в их распоряжении после уплаты нал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 xml:space="preserve">гов и иных обязательных платежей, в порядке и сроки, которые определяются Собранием депутатов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района.</w:t>
      </w:r>
    </w:p>
    <w:p w:rsidR="00FD598B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C433D">
        <w:rPr>
          <w:rFonts w:ascii="Times New Roman" w:hAnsi="Times New Roman"/>
          <w:color w:val="000000"/>
          <w:szCs w:val="26"/>
        </w:rPr>
        <w:t>4</w:t>
      </w:r>
      <w:r w:rsidRPr="004F6704">
        <w:rPr>
          <w:rFonts w:ascii="Times New Roman" w:hAnsi="Times New Roman"/>
          <w:color w:val="000000"/>
          <w:szCs w:val="26"/>
        </w:rPr>
        <w:t>.11. Администрация по согласованию со структурным подразделением вправе изъять у предприятия, учреждения излишнее, неиспользуемое или и</w:t>
      </w:r>
      <w:r w:rsidRPr="004F6704">
        <w:rPr>
          <w:rFonts w:ascii="Times New Roman" w:hAnsi="Times New Roman"/>
          <w:color w:val="000000"/>
          <w:szCs w:val="26"/>
        </w:rPr>
        <w:t>с</w:t>
      </w:r>
      <w:r w:rsidRPr="004F6704">
        <w:rPr>
          <w:rFonts w:ascii="Times New Roman" w:hAnsi="Times New Roman"/>
          <w:color w:val="000000"/>
          <w:szCs w:val="26"/>
        </w:rPr>
        <w:t>пользуемое не по назначению муниципальное имущество.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>
        <w:rPr>
          <w:rFonts w:ascii="Times New Roman" w:hAnsi="Times New Roman"/>
          <w:color w:val="000000"/>
          <w:szCs w:val="26"/>
        </w:rPr>
        <w:t xml:space="preserve">Изъятие у предприятия, учреждения </w:t>
      </w:r>
      <w:r w:rsidRPr="004F6704">
        <w:rPr>
          <w:rFonts w:ascii="Times New Roman" w:hAnsi="Times New Roman"/>
          <w:color w:val="000000"/>
          <w:szCs w:val="26"/>
        </w:rPr>
        <w:t>излишнее, неиспользуемое или и</w:t>
      </w:r>
      <w:r w:rsidRPr="004F6704">
        <w:rPr>
          <w:rFonts w:ascii="Times New Roman" w:hAnsi="Times New Roman"/>
          <w:color w:val="000000"/>
          <w:szCs w:val="26"/>
        </w:rPr>
        <w:t>с</w:t>
      </w:r>
      <w:r w:rsidRPr="004F6704">
        <w:rPr>
          <w:rFonts w:ascii="Times New Roman" w:hAnsi="Times New Roman"/>
          <w:color w:val="000000"/>
          <w:szCs w:val="26"/>
        </w:rPr>
        <w:t>пользуемое не по назначению муниципальное имущество</w:t>
      </w:r>
      <w:r>
        <w:rPr>
          <w:rFonts w:ascii="Times New Roman" w:hAnsi="Times New Roman"/>
          <w:color w:val="000000"/>
          <w:szCs w:val="26"/>
        </w:rPr>
        <w:t xml:space="preserve"> осуществляется по решению администрации в форме распоряжения.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C433D">
        <w:rPr>
          <w:rFonts w:ascii="Times New Roman" w:hAnsi="Times New Roman"/>
          <w:color w:val="000000"/>
          <w:szCs w:val="26"/>
        </w:rPr>
        <w:t>4</w:t>
      </w:r>
      <w:r w:rsidRPr="004F6704">
        <w:rPr>
          <w:rFonts w:ascii="Times New Roman" w:hAnsi="Times New Roman"/>
          <w:color w:val="000000"/>
          <w:szCs w:val="26"/>
        </w:rPr>
        <w:t>.12. Структурные подразделения и предприятия вправе распоряжаться муниципальным имуществом, закрепленным за ними на праве оперативного управления, только по решению администрации.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4F6704">
        <w:rPr>
          <w:rFonts w:ascii="Times New Roman" w:hAnsi="Times New Roman"/>
          <w:color w:val="000000"/>
          <w:szCs w:val="26"/>
        </w:rPr>
        <w:t>На сделки предприятий с залогом муниципального имущества, закрепле</w:t>
      </w:r>
      <w:r w:rsidRPr="004F6704">
        <w:rPr>
          <w:rFonts w:ascii="Times New Roman" w:hAnsi="Times New Roman"/>
          <w:color w:val="000000"/>
          <w:szCs w:val="26"/>
        </w:rPr>
        <w:t>н</w:t>
      </w:r>
      <w:r w:rsidRPr="004F6704">
        <w:rPr>
          <w:rFonts w:ascii="Times New Roman" w:hAnsi="Times New Roman"/>
          <w:color w:val="000000"/>
          <w:szCs w:val="26"/>
        </w:rPr>
        <w:t>ного на праве хозяйственного ведения, требуется согласие администрации.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4F6704">
        <w:rPr>
          <w:rFonts w:ascii="Times New Roman" w:hAnsi="Times New Roman"/>
          <w:color w:val="000000"/>
          <w:szCs w:val="26"/>
        </w:rPr>
        <w:t>Предприятия самостоятельно распоряжаются движимым имуществом, з</w:t>
      </w:r>
      <w:r w:rsidRPr="004F6704">
        <w:rPr>
          <w:rFonts w:ascii="Times New Roman" w:hAnsi="Times New Roman"/>
          <w:color w:val="000000"/>
          <w:szCs w:val="26"/>
        </w:rPr>
        <w:t>а</w:t>
      </w:r>
      <w:r w:rsidRPr="004F6704">
        <w:rPr>
          <w:rFonts w:ascii="Times New Roman" w:hAnsi="Times New Roman"/>
          <w:color w:val="000000"/>
          <w:szCs w:val="26"/>
        </w:rPr>
        <w:t>крепленным на праве хозяйственного ведения, за исключением случаев, уст</w:t>
      </w:r>
      <w:r w:rsidRPr="004F6704">
        <w:rPr>
          <w:rFonts w:ascii="Times New Roman" w:hAnsi="Times New Roman"/>
          <w:color w:val="000000"/>
          <w:szCs w:val="26"/>
        </w:rPr>
        <w:t>а</w:t>
      </w:r>
      <w:r w:rsidRPr="004F6704">
        <w:rPr>
          <w:rFonts w:ascii="Times New Roman" w:hAnsi="Times New Roman"/>
          <w:color w:val="000000"/>
          <w:szCs w:val="26"/>
        </w:rPr>
        <w:t>новленных законодательством Российской Федерации, законодательством Ч</w:t>
      </w:r>
      <w:r w:rsidRPr="004F6704">
        <w:rPr>
          <w:rFonts w:ascii="Times New Roman" w:hAnsi="Times New Roman"/>
          <w:color w:val="000000"/>
          <w:szCs w:val="26"/>
        </w:rPr>
        <w:t>у</w:t>
      </w:r>
      <w:r w:rsidRPr="004F6704">
        <w:rPr>
          <w:rFonts w:ascii="Times New Roman" w:hAnsi="Times New Roman"/>
          <w:color w:val="000000"/>
          <w:szCs w:val="26"/>
        </w:rPr>
        <w:t xml:space="preserve">вашской Республики и </w:t>
      </w:r>
      <w:r>
        <w:rPr>
          <w:rFonts w:ascii="Times New Roman" w:hAnsi="Times New Roman"/>
          <w:szCs w:val="26"/>
        </w:rPr>
        <w:t xml:space="preserve">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4F6704">
        <w:rPr>
          <w:rFonts w:ascii="Times New Roman" w:hAnsi="Times New Roman"/>
          <w:color w:val="000000"/>
          <w:szCs w:val="26"/>
        </w:rPr>
        <w:t xml:space="preserve">Учреждения распоряжаются муниципальным имуществом, закрепленным на праве оперативного управления, в порядке, установленном законодательством Российской Федерации, законодательством Чувашской Республики и </w:t>
      </w:r>
      <w:r>
        <w:rPr>
          <w:rFonts w:ascii="Times New Roman" w:hAnsi="Times New Roman"/>
          <w:szCs w:val="26"/>
        </w:rPr>
        <w:t>нормати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>ными правовыми актами</w:t>
      </w:r>
      <w:r w:rsidRPr="004F6704">
        <w:rPr>
          <w:rFonts w:ascii="Times New Roman" w:hAnsi="Times New Roman"/>
          <w:color w:val="000000"/>
          <w:szCs w:val="26"/>
        </w:rPr>
        <w:t xml:space="preserve">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C433D">
        <w:rPr>
          <w:rFonts w:ascii="Times New Roman" w:hAnsi="Times New Roman"/>
          <w:color w:val="000000"/>
          <w:szCs w:val="26"/>
        </w:rPr>
        <w:t>4</w:t>
      </w:r>
      <w:r w:rsidRPr="004F6704">
        <w:rPr>
          <w:rFonts w:ascii="Times New Roman" w:hAnsi="Times New Roman"/>
          <w:color w:val="000000"/>
          <w:szCs w:val="26"/>
        </w:rPr>
        <w:t>.13. Администрация в целях осуществления контроля за сохранностью и использованием по назначению муниципального имущества, закрепленного за предприятиями и учреждениями, назначает и производит проверки, в том числе совместно со структурными подразделениями, а также с привлечением контр</w:t>
      </w:r>
      <w:r w:rsidRPr="004F6704">
        <w:rPr>
          <w:rFonts w:ascii="Times New Roman" w:hAnsi="Times New Roman"/>
          <w:color w:val="000000"/>
          <w:szCs w:val="26"/>
        </w:rPr>
        <w:t>о</w:t>
      </w:r>
      <w:r w:rsidRPr="004F6704">
        <w:rPr>
          <w:rFonts w:ascii="Times New Roman" w:hAnsi="Times New Roman"/>
          <w:color w:val="000000"/>
          <w:szCs w:val="26"/>
        </w:rPr>
        <w:t>лирующих органов либо аудиторских организаций.</w:t>
      </w:r>
    </w:p>
    <w:p w:rsidR="00FD598B" w:rsidRPr="004F6704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Cs w:val="26"/>
        </w:rPr>
      </w:pPr>
      <w:r w:rsidRPr="006C433D">
        <w:rPr>
          <w:rFonts w:ascii="Times New Roman" w:hAnsi="Times New Roman"/>
          <w:color w:val="000000"/>
          <w:szCs w:val="26"/>
        </w:rPr>
        <w:t>4</w:t>
      </w:r>
      <w:r w:rsidRPr="004F6704">
        <w:rPr>
          <w:rFonts w:ascii="Times New Roman" w:hAnsi="Times New Roman"/>
          <w:color w:val="000000"/>
          <w:szCs w:val="26"/>
        </w:rPr>
        <w:t xml:space="preserve">.14. Руководители несут ответственность за сохранность, эффективность и целевое использование </w:t>
      </w:r>
      <w:r>
        <w:rPr>
          <w:rFonts w:ascii="Times New Roman" w:hAnsi="Times New Roman"/>
          <w:color w:val="000000"/>
          <w:szCs w:val="26"/>
        </w:rPr>
        <w:t>муниципального</w:t>
      </w:r>
      <w:r w:rsidRPr="004F6704">
        <w:rPr>
          <w:rFonts w:ascii="Times New Roman" w:hAnsi="Times New Roman"/>
          <w:color w:val="000000"/>
          <w:szCs w:val="26"/>
        </w:rPr>
        <w:t xml:space="preserve"> имущества, переданного в хозяйс</w:t>
      </w:r>
      <w:r w:rsidRPr="004F6704">
        <w:rPr>
          <w:rFonts w:ascii="Times New Roman" w:hAnsi="Times New Roman"/>
          <w:color w:val="000000"/>
          <w:szCs w:val="26"/>
        </w:rPr>
        <w:t>т</w:t>
      </w:r>
      <w:r w:rsidRPr="004F6704">
        <w:rPr>
          <w:rFonts w:ascii="Times New Roman" w:hAnsi="Times New Roman"/>
          <w:color w:val="000000"/>
          <w:szCs w:val="26"/>
        </w:rPr>
        <w:t>венное ведение (оперативное управление), в соответствии с законодательством Российской Федерации</w:t>
      </w:r>
      <w:r>
        <w:rPr>
          <w:rFonts w:ascii="Times New Roman" w:hAnsi="Times New Roman"/>
          <w:color w:val="000000"/>
          <w:szCs w:val="26"/>
        </w:rPr>
        <w:t>,</w:t>
      </w:r>
      <w:r w:rsidRPr="004F6704">
        <w:rPr>
          <w:rFonts w:ascii="Times New Roman" w:hAnsi="Times New Roman"/>
          <w:color w:val="000000"/>
          <w:szCs w:val="26"/>
        </w:rPr>
        <w:t xml:space="preserve"> законодательством Чувашской Республики</w:t>
      </w:r>
      <w:r>
        <w:rPr>
          <w:rFonts w:ascii="Times New Roman" w:hAnsi="Times New Roman"/>
          <w:color w:val="000000"/>
          <w:szCs w:val="26"/>
        </w:rPr>
        <w:t xml:space="preserve"> и </w:t>
      </w:r>
      <w:r>
        <w:rPr>
          <w:rFonts w:ascii="Times New Roman" w:hAnsi="Times New Roman"/>
          <w:szCs w:val="26"/>
        </w:rPr>
        <w:t>нормати</w:t>
      </w:r>
      <w:r>
        <w:rPr>
          <w:rFonts w:ascii="Times New Roman" w:hAnsi="Times New Roman"/>
          <w:szCs w:val="26"/>
        </w:rPr>
        <w:t>в</w:t>
      </w:r>
      <w:r>
        <w:rPr>
          <w:rFonts w:ascii="Times New Roman" w:hAnsi="Times New Roman"/>
          <w:szCs w:val="26"/>
        </w:rPr>
        <w:t xml:space="preserve">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FF0000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V. Аренда муниципального имущества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5</w:t>
      </w:r>
      <w:r w:rsidRPr="00C50DDF">
        <w:rPr>
          <w:rFonts w:ascii="Times New Roman" w:hAnsi="Times New Roman"/>
          <w:szCs w:val="26"/>
        </w:rPr>
        <w:t>.1. В аренду юридическим и физическим лицам могут быть переданы предприятия, цеха, иные подразделения предприятий, здания, помещения, с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оружения, земельные участки, оборудование, транспортные средства, инвентарь, инструмент, другие материальные ценности.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5</w:t>
      </w:r>
      <w:r w:rsidRPr="00C50DDF">
        <w:rPr>
          <w:rFonts w:ascii="Times New Roman" w:hAnsi="Times New Roman"/>
          <w:szCs w:val="26"/>
        </w:rPr>
        <w:t>.2. Полномочия арендодателя при сдаче в аренду недвижимого муниц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 xml:space="preserve">пального имущества осуществляет </w:t>
      </w:r>
      <w:r>
        <w:rPr>
          <w:rFonts w:ascii="Times New Roman" w:hAnsi="Times New Roman"/>
          <w:szCs w:val="26"/>
        </w:rPr>
        <w:t>администрация</w:t>
      </w:r>
      <w:r w:rsidRPr="00C50DDF">
        <w:rPr>
          <w:rFonts w:ascii="Times New Roman" w:hAnsi="Times New Roman"/>
          <w:szCs w:val="26"/>
        </w:rPr>
        <w:t>, за исключением случаев, предусмотренных законодательством Российской Федерации.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5</w:t>
      </w:r>
      <w:r w:rsidRPr="00C50DDF">
        <w:rPr>
          <w:rFonts w:ascii="Times New Roman" w:hAnsi="Times New Roman"/>
          <w:szCs w:val="26"/>
        </w:rPr>
        <w:t>.3. Передача муниципального имущества в аренду осуществляется в с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ответствии с законодательством Российской Федерации.</w:t>
      </w:r>
    </w:p>
    <w:p w:rsidR="00FD598B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5</w:t>
      </w:r>
      <w:r w:rsidRPr="00C50DDF">
        <w:rPr>
          <w:rFonts w:ascii="Times New Roman" w:hAnsi="Times New Roman"/>
          <w:szCs w:val="26"/>
        </w:rPr>
        <w:t>.4. Арендная плата за пользование муниципальным имуществом устана</w:t>
      </w:r>
      <w:r w:rsidRPr="00C50DDF">
        <w:rPr>
          <w:rFonts w:ascii="Times New Roman" w:hAnsi="Times New Roman"/>
          <w:szCs w:val="26"/>
        </w:rPr>
        <w:t>в</w:t>
      </w:r>
      <w:r w:rsidRPr="00C50DDF">
        <w:rPr>
          <w:rFonts w:ascii="Times New Roman" w:hAnsi="Times New Roman"/>
          <w:szCs w:val="26"/>
        </w:rPr>
        <w:t>ливается в соответствии с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тельством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4F6704">
        <w:rPr>
          <w:rFonts w:ascii="Times New Roman" w:hAnsi="Times New Roman"/>
          <w:color w:val="000000"/>
          <w:szCs w:val="26"/>
        </w:rPr>
        <w:t xml:space="preserve">и </w:t>
      </w:r>
      <w:r>
        <w:rPr>
          <w:rFonts w:ascii="Times New Roman" w:hAnsi="Times New Roman"/>
          <w:szCs w:val="26"/>
        </w:rPr>
        <w:t xml:space="preserve">нормативными правовыми актами </w:t>
      </w:r>
      <w:r>
        <w:rPr>
          <w:rFonts w:ascii="Times New Roman" w:hAnsi="Times New Roman"/>
        </w:rPr>
        <w:t>Кана</w:t>
      </w:r>
      <w:r>
        <w:rPr>
          <w:rFonts w:ascii="Times New Roman" w:hAnsi="Times New Roman"/>
        </w:rPr>
        <w:t>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Default="00FD598B" w:rsidP="004F67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4F6704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V</w:t>
      </w:r>
      <w:r>
        <w:rPr>
          <w:rFonts w:ascii="Times New Roman" w:hAnsi="Times New Roman"/>
          <w:szCs w:val="26"/>
          <w:lang w:val="en-US"/>
        </w:rPr>
        <w:t>I</w:t>
      </w:r>
      <w:r w:rsidRPr="00C50DDF">
        <w:rPr>
          <w:rFonts w:ascii="Times New Roman" w:hAnsi="Times New Roman"/>
          <w:szCs w:val="26"/>
        </w:rPr>
        <w:t>. Особенности управления муниципальным имуществом</w:t>
      </w:r>
    </w:p>
    <w:p w:rsidR="00FD598B" w:rsidRPr="00C50DDF" w:rsidRDefault="00FD598B" w:rsidP="004F67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C50DDF">
        <w:rPr>
          <w:rFonts w:ascii="Times New Roman" w:hAnsi="Times New Roman"/>
          <w:szCs w:val="26"/>
        </w:rPr>
        <w:t>.1. В отношении муниципального имущества могут совершаться любые сделки, не противоречащие законодательству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тельству Чувашской Республики</w:t>
      </w:r>
      <w:r>
        <w:rPr>
          <w:rFonts w:ascii="Times New Roman" w:hAnsi="Times New Roman"/>
          <w:szCs w:val="26"/>
        </w:rPr>
        <w:t xml:space="preserve"> и 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</w:t>
      </w:r>
      <w:r w:rsidRPr="00C50DDF">
        <w:rPr>
          <w:rFonts w:ascii="Times New Roman" w:hAnsi="Times New Roman"/>
        </w:rPr>
        <w:t>о</w:t>
      </w:r>
      <w:r w:rsidRPr="00C50DDF">
        <w:rPr>
          <w:rFonts w:ascii="Times New Roman" w:hAnsi="Times New Roman"/>
        </w:rPr>
        <w:t>го</w:t>
      </w:r>
      <w:r w:rsidRPr="004F6704">
        <w:rPr>
          <w:rFonts w:ascii="Times New Roman" w:hAnsi="Times New Roman"/>
          <w:color w:val="000000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C50DDF">
        <w:rPr>
          <w:rFonts w:ascii="Times New Roman" w:hAnsi="Times New Roman"/>
          <w:szCs w:val="26"/>
        </w:rPr>
        <w:t>.2. Передача муниципального имущества в аренду, безвозмездное пол</w:t>
      </w:r>
      <w:r w:rsidRPr="00C50DDF">
        <w:rPr>
          <w:rFonts w:ascii="Times New Roman" w:hAnsi="Times New Roman"/>
          <w:szCs w:val="26"/>
        </w:rPr>
        <w:t>ь</w:t>
      </w:r>
      <w:r w:rsidRPr="00C50DDF">
        <w:rPr>
          <w:rFonts w:ascii="Times New Roman" w:hAnsi="Times New Roman"/>
          <w:szCs w:val="26"/>
        </w:rPr>
        <w:t>зование, по иным договорам, предусматривающим переход прав владения и (или) пользования в отношении муниципального имущества, а также в залог осуществляется в соответствии с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конодательством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4F6704">
        <w:rPr>
          <w:rFonts w:ascii="Times New Roman" w:hAnsi="Times New Roman"/>
          <w:color w:val="000000"/>
          <w:szCs w:val="26"/>
        </w:rPr>
        <w:t xml:space="preserve">и </w:t>
      </w:r>
      <w:r>
        <w:rPr>
          <w:rFonts w:ascii="Times New Roman" w:hAnsi="Times New Roman"/>
          <w:szCs w:val="26"/>
        </w:rPr>
        <w:t xml:space="preserve">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 xml:space="preserve">. При этом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 xml:space="preserve">дминистрация выступает от имени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при проведении торгов, а также при заключении договоров аренды, бе</w:t>
      </w:r>
      <w:r w:rsidRPr="00C50DDF">
        <w:rPr>
          <w:rFonts w:ascii="Times New Roman" w:hAnsi="Times New Roman"/>
          <w:szCs w:val="26"/>
        </w:rPr>
        <w:t>з</w:t>
      </w:r>
      <w:r w:rsidRPr="00C50DDF">
        <w:rPr>
          <w:rFonts w:ascii="Times New Roman" w:hAnsi="Times New Roman"/>
          <w:szCs w:val="26"/>
        </w:rPr>
        <w:t xml:space="preserve">возмездного пользования, иных договоров, предусматривающих переход прав владения и (или) пользования в отношении муниципального имущества, а также договора залога, за исключением случаев, установленных </w:t>
      </w:r>
      <w:hyperlink r:id="rId16" w:history="1">
        <w:r w:rsidRPr="00C50DDF">
          <w:rPr>
            <w:rFonts w:ascii="Times New Roman" w:hAnsi="Times New Roman"/>
            <w:color w:val="000000"/>
            <w:szCs w:val="26"/>
          </w:rPr>
          <w:t>абзацем вторым</w:t>
        </w:r>
      </w:hyperlink>
      <w:r w:rsidRPr="00C50DDF">
        <w:rPr>
          <w:rFonts w:ascii="Times New Roman" w:hAnsi="Times New Roman"/>
          <w:szCs w:val="26"/>
        </w:rPr>
        <w:t xml:space="preserve"> н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стоящего пункта.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Передача муниципального имущества в безвозмездное пользование ос</w:t>
      </w:r>
      <w:r w:rsidRPr="00C50DDF">
        <w:rPr>
          <w:rFonts w:ascii="Times New Roman" w:hAnsi="Times New Roman"/>
          <w:szCs w:val="26"/>
        </w:rPr>
        <w:t>у</w:t>
      </w:r>
      <w:r w:rsidRPr="00C50DDF">
        <w:rPr>
          <w:rFonts w:ascii="Times New Roman" w:hAnsi="Times New Roman"/>
          <w:szCs w:val="26"/>
        </w:rPr>
        <w:t xml:space="preserve">ществляется по решению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 xml:space="preserve">дминистрации </w:t>
      </w:r>
      <w:r>
        <w:rPr>
          <w:rFonts w:ascii="Times New Roman" w:hAnsi="Times New Roman"/>
          <w:szCs w:val="26"/>
        </w:rPr>
        <w:t xml:space="preserve">в форме распоряжения администрации </w:t>
      </w:r>
      <w:r w:rsidRPr="00C50DDF">
        <w:rPr>
          <w:rFonts w:ascii="Times New Roman" w:hAnsi="Times New Roman"/>
          <w:szCs w:val="26"/>
        </w:rPr>
        <w:t>в случае, если законодательством Российской Федерации допускается передача муниципального имущества в безвозмездное пользование без проведения ко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>курсов (аукционов) на право заключения договора безвозмездного пользования.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C50DDF">
        <w:rPr>
          <w:rFonts w:ascii="Times New Roman" w:hAnsi="Times New Roman"/>
          <w:szCs w:val="26"/>
        </w:rPr>
        <w:t>.3. Передача муниципального имущества в залог и доверительное упра</w:t>
      </w:r>
      <w:r w:rsidRPr="00C50DDF">
        <w:rPr>
          <w:rFonts w:ascii="Times New Roman" w:hAnsi="Times New Roman"/>
          <w:szCs w:val="26"/>
        </w:rPr>
        <w:t>в</w:t>
      </w:r>
      <w:r w:rsidRPr="00C50DDF">
        <w:rPr>
          <w:rFonts w:ascii="Times New Roman" w:hAnsi="Times New Roman"/>
          <w:szCs w:val="26"/>
        </w:rPr>
        <w:t>ление осуществляется в соответствии с законодательством Российской Федер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законодательством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4F6704">
        <w:rPr>
          <w:rFonts w:ascii="Times New Roman" w:hAnsi="Times New Roman"/>
          <w:color w:val="000000"/>
          <w:szCs w:val="26"/>
        </w:rPr>
        <w:t xml:space="preserve">и </w:t>
      </w:r>
      <w:r>
        <w:rPr>
          <w:rFonts w:ascii="Times New Roman" w:hAnsi="Times New Roman"/>
          <w:szCs w:val="26"/>
        </w:rPr>
        <w:t>нормативными правовыми а</w:t>
      </w:r>
      <w:r>
        <w:rPr>
          <w:rFonts w:ascii="Times New Roman" w:hAnsi="Times New Roman"/>
          <w:szCs w:val="26"/>
        </w:rPr>
        <w:t>к</w:t>
      </w:r>
      <w:r>
        <w:rPr>
          <w:rFonts w:ascii="Times New Roman" w:hAnsi="Times New Roman"/>
          <w:szCs w:val="26"/>
        </w:rPr>
        <w:t xml:space="preserve">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6</w:t>
      </w:r>
      <w:r w:rsidRPr="00C50DDF">
        <w:rPr>
          <w:rFonts w:ascii="Times New Roman" w:hAnsi="Times New Roman"/>
          <w:szCs w:val="26"/>
        </w:rPr>
        <w:t>.4. Приватизация муниципального имущества осуществляется в порядке, предусмотренном законодательством Российской Федерации</w:t>
      </w:r>
      <w:r>
        <w:rPr>
          <w:rFonts w:ascii="Times New Roman" w:hAnsi="Times New Roman"/>
          <w:szCs w:val="26"/>
        </w:rPr>
        <w:t>,</w:t>
      </w:r>
      <w:r w:rsidRPr="00C50DDF">
        <w:rPr>
          <w:rFonts w:ascii="Times New Roman" w:hAnsi="Times New Roman"/>
          <w:szCs w:val="26"/>
        </w:rPr>
        <w:t xml:space="preserve"> законодательством Чувашской Республики</w:t>
      </w:r>
      <w:r>
        <w:rPr>
          <w:rFonts w:ascii="Times New Roman" w:hAnsi="Times New Roman"/>
          <w:szCs w:val="26"/>
        </w:rPr>
        <w:t xml:space="preserve"> </w:t>
      </w:r>
      <w:r w:rsidRPr="004F6704">
        <w:rPr>
          <w:rFonts w:ascii="Times New Roman" w:hAnsi="Times New Roman"/>
          <w:color w:val="000000"/>
          <w:szCs w:val="26"/>
        </w:rPr>
        <w:t xml:space="preserve">и </w:t>
      </w:r>
      <w:r>
        <w:rPr>
          <w:rFonts w:ascii="Times New Roman" w:hAnsi="Times New Roman"/>
          <w:szCs w:val="26"/>
        </w:rPr>
        <w:t xml:space="preserve">нормативными правовыми актами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4F6704">
        <w:rPr>
          <w:rFonts w:ascii="Times New Roman" w:hAnsi="Times New Roman"/>
          <w:color w:val="000000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 xml:space="preserve"> о приватизации, и в соответствии с прогнозным планом (программой) приват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 xml:space="preserve">зации муниципального имущества на очередной финансовый год и плановый период, утверждаемым </w:t>
      </w:r>
      <w:r>
        <w:rPr>
          <w:rFonts w:ascii="Times New Roman" w:hAnsi="Times New Roman"/>
          <w:szCs w:val="26"/>
        </w:rPr>
        <w:t>решением Собрания</w:t>
      </w:r>
      <w:r w:rsidRPr="00C50DDF">
        <w:rPr>
          <w:rFonts w:ascii="Times New Roman" w:hAnsi="Times New Roman"/>
          <w:szCs w:val="26"/>
        </w:rPr>
        <w:t xml:space="preserve"> депутатов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VI</w:t>
      </w:r>
      <w:r>
        <w:rPr>
          <w:rFonts w:ascii="Times New Roman" w:hAnsi="Times New Roman"/>
          <w:szCs w:val="26"/>
          <w:lang w:val="en-US"/>
        </w:rPr>
        <w:t>I</w:t>
      </w:r>
      <w:r w:rsidRPr="00C50DDF">
        <w:rPr>
          <w:rFonts w:ascii="Times New Roman" w:hAnsi="Times New Roman"/>
          <w:szCs w:val="26"/>
        </w:rPr>
        <w:t>. Управление находящимися в муниципальной собственности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долями (паями, акциями) в уставных (складочных) капиталах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юридических лиц, не являющихся предприятиями и учреждениями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7</w:t>
      </w:r>
      <w:r w:rsidRPr="00C50DDF">
        <w:rPr>
          <w:rFonts w:ascii="Times New Roman" w:hAnsi="Times New Roman"/>
          <w:szCs w:val="26"/>
        </w:rPr>
        <w:t>.1. Управление и распоряжение находящимися в муниципальной собс</w:t>
      </w:r>
      <w:r w:rsidRPr="00C50DDF">
        <w:rPr>
          <w:rFonts w:ascii="Times New Roman" w:hAnsi="Times New Roman"/>
          <w:szCs w:val="26"/>
        </w:rPr>
        <w:t>т</w:t>
      </w:r>
      <w:r w:rsidRPr="00C50DDF">
        <w:rPr>
          <w:rFonts w:ascii="Times New Roman" w:hAnsi="Times New Roman"/>
          <w:szCs w:val="26"/>
        </w:rPr>
        <w:t>венности долями (паями, акциями) в уставных (складочных) капиталах юрид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>ческих лиц, не являющихся предприятиями и учреждениями, осуществляются в порядке, установленном законодательством Российской Федерации, законод</w:t>
      </w:r>
      <w:r w:rsidRPr="00C50DDF"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 xml:space="preserve">тельством Чувашской Республики и нормативными правовыми актами </w:t>
      </w:r>
      <w:r>
        <w:rPr>
          <w:rFonts w:ascii="Times New Roman" w:hAnsi="Times New Roman"/>
        </w:rPr>
        <w:t>Кана</w:t>
      </w:r>
      <w:r>
        <w:rPr>
          <w:rFonts w:ascii="Times New Roman" w:hAnsi="Times New Roman"/>
        </w:rPr>
        <w:t>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7217EF">
        <w:rPr>
          <w:rFonts w:ascii="Times New Roman" w:hAnsi="Times New Roman"/>
          <w:szCs w:val="26"/>
        </w:rPr>
        <w:t>7</w:t>
      </w:r>
      <w:r w:rsidRPr="00C50DDF">
        <w:rPr>
          <w:rFonts w:ascii="Times New Roman" w:hAnsi="Times New Roman"/>
          <w:szCs w:val="26"/>
        </w:rPr>
        <w:t>.2. Участником юридических лиц, не являющихся предприятиями и у</w:t>
      </w:r>
      <w:r w:rsidRPr="00C50DDF">
        <w:rPr>
          <w:rFonts w:ascii="Times New Roman" w:hAnsi="Times New Roman"/>
          <w:szCs w:val="26"/>
        </w:rPr>
        <w:t>ч</w:t>
      </w:r>
      <w:r w:rsidRPr="00C50DDF">
        <w:rPr>
          <w:rFonts w:ascii="Times New Roman" w:hAnsi="Times New Roman"/>
          <w:szCs w:val="26"/>
        </w:rPr>
        <w:t xml:space="preserve">реждениями, при предоставлении им бюджетных инвестиций от имени </w:t>
      </w:r>
      <w:r>
        <w:rPr>
          <w:rFonts w:ascii="Times New Roman" w:hAnsi="Times New Roman"/>
        </w:rPr>
        <w:t>Кана</w:t>
      </w:r>
      <w:r>
        <w:rPr>
          <w:rFonts w:ascii="Times New Roman" w:hAnsi="Times New Roman"/>
        </w:rPr>
        <w:t>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 на основании </w:t>
      </w:r>
      <w:r w:rsidRPr="00D0238A">
        <w:rPr>
          <w:rFonts w:ascii="Times New Roman" w:hAnsi="Times New Roman"/>
          <w:color w:val="000000"/>
          <w:szCs w:val="26"/>
        </w:rPr>
        <w:t xml:space="preserve">решений Собрания депутатов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D0238A">
        <w:rPr>
          <w:rFonts w:ascii="Times New Roman" w:hAnsi="Times New Roman"/>
          <w:color w:val="000000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 xml:space="preserve"> выступает </w:t>
      </w:r>
      <w:r>
        <w:rPr>
          <w:rFonts w:ascii="Times New Roman" w:hAnsi="Times New Roman"/>
          <w:szCs w:val="26"/>
        </w:rPr>
        <w:t>а</w:t>
      </w:r>
      <w:r w:rsidRPr="00C50DDF">
        <w:rPr>
          <w:rFonts w:ascii="Times New Roman" w:hAnsi="Times New Roman"/>
          <w:szCs w:val="26"/>
        </w:rPr>
        <w:t>дминистрация.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VIII. Учет муниципального имущества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8.1. Муниципальное имущество подлежит учету в Реестре.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8.2. Под Реестром понимается </w:t>
      </w:r>
      <w:r>
        <w:rPr>
          <w:rFonts w:ascii="Times New Roman" w:hAnsi="Times New Roman"/>
          <w:color w:val="000000"/>
          <w:szCs w:val="26"/>
        </w:rPr>
        <w:t>муниципальная</w:t>
      </w:r>
      <w:r w:rsidRPr="00C50DDF">
        <w:rPr>
          <w:rFonts w:ascii="Times New Roman" w:hAnsi="Times New Roman"/>
          <w:szCs w:val="26"/>
        </w:rPr>
        <w:t xml:space="preserve"> информационная система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района, представляющая собой организационно упорядоченную с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вокупность документов и информационных технологий, реализующих процессы учета муниципального имущества и предоставления сведений о нем.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8.3. </w:t>
      </w:r>
      <w:r>
        <w:rPr>
          <w:rFonts w:ascii="Times New Roman" w:hAnsi="Times New Roman"/>
          <w:szCs w:val="26"/>
        </w:rPr>
        <w:t>Ведение Реестра осуществляется а</w:t>
      </w:r>
      <w:r w:rsidRPr="00C50DDF">
        <w:rPr>
          <w:rFonts w:ascii="Times New Roman" w:hAnsi="Times New Roman"/>
          <w:szCs w:val="26"/>
        </w:rPr>
        <w:t>дминистрацией в порядке, устано</w:t>
      </w:r>
      <w:r w:rsidRPr="00C50DDF">
        <w:rPr>
          <w:rFonts w:ascii="Times New Roman" w:hAnsi="Times New Roman"/>
          <w:szCs w:val="26"/>
        </w:rPr>
        <w:t>в</w:t>
      </w:r>
      <w:r w:rsidRPr="00C50DDF">
        <w:rPr>
          <w:rFonts w:ascii="Times New Roman" w:hAnsi="Times New Roman"/>
          <w:szCs w:val="26"/>
        </w:rPr>
        <w:t>ленном</w:t>
      </w:r>
      <w:r>
        <w:rPr>
          <w:rFonts w:ascii="Times New Roman" w:hAnsi="Times New Roman"/>
          <w:szCs w:val="26"/>
        </w:rPr>
        <w:t xml:space="preserve"> </w:t>
      </w:r>
      <w:r w:rsidRPr="007154EE">
        <w:rPr>
          <w:rFonts w:ascii="Times New Roman" w:hAnsi="Times New Roman"/>
          <w:szCs w:val="26"/>
        </w:rPr>
        <w:t xml:space="preserve">решением Собрания депутатов </w:t>
      </w:r>
      <w:r w:rsidRPr="007154EE">
        <w:rPr>
          <w:rFonts w:ascii="Times New Roman" w:hAnsi="Times New Roman"/>
        </w:rPr>
        <w:t>Канашского</w:t>
      </w:r>
      <w:r w:rsidRPr="007154EE"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>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>8.4. Структурные подразделения ежегодно до 1 апреля обеспе</w:t>
      </w:r>
      <w:r>
        <w:rPr>
          <w:rFonts w:ascii="Times New Roman" w:hAnsi="Times New Roman"/>
          <w:szCs w:val="26"/>
        </w:rPr>
        <w:t>чивают представление в а</w:t>
      </w:r>
      <w:r w:rsidRPr="00C50DDF">
        <w:rPr>
          <w:rFonts w:ascii="Times New Roman" w:hAnsi="Times New Roman"/>
          <w:szCs w:val="26"/>
        </w:rPr>
        <w:t>дминистрацию организациями, находящимися в их ведении, обновленных карт объектов учета, копий балансовых отчетов и иных докуме</w:t>
      </w:r>
      <w:r w:rsidRPr="00C50DDF">
        <w:rPr>
          <w:rFonts w:ascii="Times New Roman" w:hAnsi="Times New Roman"/>
          <w:szCs w:val="26"/>
        </w:rPr>
        <w:t>н</w:t>
      </w:r>
      <w:r w:rsidRPr="00C50DDF">
        <w:rPr>
          <w:rFonts w:ascii="Times New Roman" w:hAnsi="Times New Roman"/>
          <w:szCs w:val="26"/>
        </w:rPr>
        <w:t xml:space="preserve">тов, подтверждающих изменение данных об объектах учета, а также сведений об акционерных обществах (хозяйственных обществах) с долей участия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</w:t>
      </w:r>
      <w:r w:rsidRPr="00C50DDF">
        <w:rPr>
          <w:rFonts w:ascii="Times New Roman" w:hAnsi="Times New Roman"/>
        </w:rPr>
        <w:t>о</w:t>
      </w:r>
      <w:r w:rsidRPr="00C50DDF">
        <w:rPr>
          <w:rFonts w:ascii="Times New Roman" w:hAnsi="Times New Roman"/>
        </w:rPr>
        <w:t>го</w:t>
      </w:r>
      <w:r w:rsidRPr="00C50DDF">
        <w:rPr>
          <w:rFonts w:ascii="Times New Roman" w:hAnsi="Times New Roman"/>
          <w:szCs w:val="26"/>
        </w:rPr>
        <w:t xml:space="preserve"> района в уставных капиталах, деятельность которых курируется ими.</w:t>
      </w: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6C433D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</w:p>
    <w:p w:rsidR="00FD598B" w:rsidRPr="00C50DDF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Утвержден</w:t>
      </w:r>
    </w:p>
    <w:p w:rsidR="00FD598B" w:rsidRPr="00C50DDF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решением Собрания депутатов </w:t>
      </w:r>
    </w:p>
    <w:p w:rsidR="00FD598B" w:rsidRPr="00C50DDF" w:rsidRDefault="00FD598B" w:rsidP="00C503E7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 w:rsidRPr="00C50DDF">
        <w:rPr>
          <w:rFonts w:ascii="Times New Roman" w:hAnsi="Times New Roman"/>
          <w:szCs w:val="26"/>
        </w:rPr>
        <w:t xml:space="preserve"> района</w:t>
      </w:r>
    </w:p>
    <w:p w:rsidR="00FD598B" w:rsidRDefault="00FD598B" w:rsidP="007154E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 xml:space="preserve"> «</w:t>
      </w:r>
      <w:r>
        <w:rPr>
          <w:rFonts w:ascii="Times New Roman" w:hAnsi="Times New Roman"/>
          <w:sz w:val="24"/>
          <w:u w:val="single"/>
        </w:rPr>
        <w:t>15» марта_</w:t>
      </w:r>
      <w:r w:rsidRPr="00B07C67">
        <w:rPr>
          <w:rFonts w:ascii="Times New Roman" w:hAnsi="Times New Roman"/>
          <w:sz w:val="24"/>
          <w:u w:val="single"/>
        </w:rPr>
        <w:t>201</w:t>
      </w:r>
      <w:r>
        <w:rPr>
          <w:rFonts w:ascii="Times New Roman" w:hAnsi="Times New Roman"/>
          <w:sz w:val="24"/>
          <w:u w:val="single"/>
        </w:rPr>
        <w:t>2</w:t>
      </w:r>
      <w:r w:rsidRPr="00B07C67">
        <w:rPr>
          <w:rFonts w:ascii="Times New Roman" w:hAnsi="Times New Roman"/>
          <w:sz w:val="24"/>
          <w:u w:val="single"/>
        </w:rPr>
        <w:t>г.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  <w:u w:val="single"/>
        </w:rPr>
        <w:t>15/3</w:t>
      </w:r>
    </w:p>
    <w:p w:rsidR="00FD598B" w:rsidRPr="00C50DDF" w:rsidRDefault="00FD598B" w:rsidP="00C503E7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(приложение №</w:t>
      </w:r>
      <w:r w:rsidRPr="00C50DDF">
        <w:rPr>
          <w:rFonts w:ascii="Times New Roman" w:hAnsi="Times New Roman"/>
          <w:szCs w:val="26"/>
        </w:rPr>
        <w:t xml:space="preserve"> 2)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C503E7">
      <w:pPr>
        <w:pStyle w:val="ConsPlusTitle"/>
        <w:widowControl/>
        <w:jc w:val="center"/>
        <w:rPr>
          <w:sz w:val="26"/>
          <w:szCs w:val="26"/>
        </w:rPr>
      </w:pPr>
      <w:r w:rsidRPr="00C50DDF">
        <w:rPr>
          <w:sz w:val="26"/>
          <w:szCs w:val="26"/>
        </w:rPr>
        <w:t>ПОРЯДОК</w:t>
      </w:r>
    </w:p>
    <w:p w:rsidR="00FD598B" w:rsidRPr="00C50DDF" w:rsidRDefault="00FD598B" w:rsidP="00C503E7">
      <w:pPr>
        <w:pStyle w:val="ConsPlusTitle"/>
        <w:widowControl/>
        <w:jc w:val="center"/>
        <w:rPr>
          <w:sz w:val="26"/>
          <w:szCs w:val="26"/>
        </w:rPr>
      </w:pPr>
      <w:r w:rsidRPr="00C50DDF">
        <w:rPr>
          <w:sz w:val="26"/>
          <w:szCs w:val="26"/>
        </w:rPr>
        <w:t xml:space="preserve">НАЗНАЧЕНИЯ РУКОВОДИТЕЛЕЙ </w:t>
      </w:r>
      <w:r>
        <w:rPr>
          <w:sz w:val="26"/>
          <w:szCs w:val="26"/>
        </w:rPr>
        <w:t>МУНИЦИПАЛЬНЫХ</w:t>
      </w:r>
    </w:p>
    <w:p w:rsidR="00FD598B" w:rsidRPr="00C50DDF" w:rsidRDefault="00FD598B" w:rsidP="00C503E7">
      <w:pPr>
        <w:pStyle w:val="ConsPlusTitle"/>
        <w:widowControl/>
        <w:jc w:val="center"/>
        <w:rPr>
          <w:sz w:val="26"/>
          <w:szCs w:val="26"/>
        </w:rPr>
      </w:pPr>
      <w:r w:rsidRPr="00C50DDF">
        <w:rPr>
          <w:sz w:val="26"/>
          <w:szCs w:val="26"/>
        </w:rPr>
        <w:t xml:space="preserve">УНИТАРНЫХ ПРЕДПРИЯТИЙ </w:t>
      </w:r>
      <w:r>
        <w:rPr>
          <w:sz w:val="26"/>
          <w:szCs w:val="26"/>
        </w:rPr>
        <w:t>КАНАШСКОГО РАЙОНА</w:t>
      </w:r>
    </w:p>
    <w:p w:rsidR="00FD598B" w:rsidRDefault="00FD598B" w:rsidP="00C503E7">
      <w:pPr>
        <w:pStyle w:val="ConsPlusTitle"/>
        <w:widowControl/>
        <w:jc w:val="center"/>
        <w:rPr>
          <w:sz w:val="26"/>
          <w:szCs w:val="26"/>
        </w:rPr>
      </w:pPr>
      <w:r w:rsidRPr="00C50DDF">
        <w:rPr>
          <w:sz w:val="26"/>
          <w:szCs w:val="26"/>
        </w:rPr>
        <w:t xml:space="preserve">И </w:t>
      </w:r>
      <w:r>
        <w:rPr>
          <w:sz w:val="26"/>
          <w:szCs w:val="26"/>
        </w:rPr>
        <w:t>МУНИЦИПАЛЬНЫХ</w:t>
      </w:r>
      <w:r w:rsidRPr="00C50DDF">
        <w:rPr>
          <w:sz w:val="26"/>
          <w:szCs w:val="26"/>
        </w:rPr>
        <w:t xml:space="preserve"> УЧРЕЖДЕНИЙ </w:t>
      </w:r>
      <w:r>
        <w:rPr>
          <w:sz w:val="26"/>
          <w:szCs w:val="26"/>
        </w:rPr>
        <w:t>КАНАШСКОГО РАЙОНА</w:t>
      </w:r>
    </w:p>
    <w:p w:rsidR="00FD598B" w:rsidRPr="00C50DDF" w:rsidRDefault="00FD598B" w:rsidP="00C503E7">
      <w:pPr>
        <w:pStyle w:val="ConsPlusTitle"/>
        <w:widowControl/>
        <w:ind w:firstLine="709"/>
        <w:jc w:val="center"/>
        <w:rPr>
          <w:szCs w:val="26"/>
        </w:rPr>
      </w:pP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C50DDF">
        <w:rPr>
          <w:rFonts w:ascii="Times New Roman" w:hAnsi="Times New Roman"/>
          <w:szCs w:val="26"/>
        </w:rPr>
        <w:t xml:space="preserve">1. Назначение руководителей </w:t>
      </w:r>
      <w:r>
        <w:rPr>
          <w:rFonts w:ascii="Times New Roman" w:hAnsi="Times New Roman"/>
          <w:szCs w:val="26"/>
        </w:rPr>
        <w:t>муниципальных</w:t>
      </w:r>
      <w:r w:rsidRPr="00C50DDF">
        <w:rPr>
          <w:rFonts w:ascii="Times New Roman" w:hAnsi="Times New Roman"/>
          <w:szCs w:val="26"/>
        </w:rPr>
        <w:t xml:space="preserve"> унитарных предприятий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 xml:space="preserve"> (далее - предприятия) и </w:t>
      </w:r>
      <w:r>
        <w:rPr>
          <w:rFonts w:ascii="Times New Roman" w:hAnsi="Times New Roman"/>
          <w:szCs w:val="26"/>
        </w:rPr>
        <w:t>муниципальных</w:t>
      </w:r>
      <w:r w:rsidRPr="00C50DDF">
        <w:rPr>
          <w:rFonts w:ascii="Times New Roman" w:hAnsi="Times New Roman"/>
          <w:szCs w:val="26"/>
        </w:rPr>
        <w:t xml:space="preserve"> учреждений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 xml:space="preserve"> (далее - учреждения) осуществляется структурным подразд</w:t>
      </w:r>
      <w:r w:rsidRPr="00C50DDF">
        <w:rPr>
          <w:rFonts w:ascii="Times New Roman" w:hAnsi="Times New Roman"/>
          <w:szCs w:val="26"/>
        </w:rPr>
        <w:t>е</w:t>
      </w:r>
      <w:r w:rsidRPr="00C50DDF">
        <w:rPr>
          <w:rFonts w:ascii="Times New Roman" w:hAnsi="Times New Roman"/>
          <w:szCs w:val="26"/>
        </w:rPr>
        <w:t xml:space="preserve">лением </w:t>
      </w:r>
      <w:r>
        <w:rPr>
          <w:rFonts w:ascii="Times New Roman" w:hAnsi="Times New Roman"/>
          <w:szCs w:val="26"/>
        </w:rPr>
        <w:t xml:space="preserve">администрации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района, в ведении которого находится пре</w:t>
      </w:r>
      <w:r>
        <w:rPr>
          <w:rFonts w:ascii="Times New Roman" w:hAnsi="Times New Roman"/>
          <w:szCs w:val="26"/>
        </w:rPr>
        <w:t>д</w:t>
      </w:r>
      <w:r>
        <w:rPr>
          <w:rFonts w:ascii="Times New Roman" w:hAnsi="Times New Roman"/>
          <w:szCs w:val="26"/>
        </w:rPr>
        <w:t xml:space="preserve">приятие (далее – структурное подразделение), </w:t>
      </w:r>
      <w:r w:rsidRPr="00C50DDF">
        <w:rPr>
          <w:rFonts w:ascii="Times New Roman" w:hAnsi="Times New Roman"/>
          <w:szCs w:val="26"/>
        </w:rPr>
        <w:t>на осно</w:t>
      </w:r>
      <w:r>
        <w:rPr>
          <w:rFonts w:ascii="Times New Roman" w:hAnsi="Times New Roman"/>
          <w:szCs w:val="26"/>
        </w:rPr>
        <w:t>вании решения админис</w:t>
      </w:r>
      <w:r>
        <w:rPr>
          <w:rFonts w:ascii="Times New Roman" w:hAnsi="Times New Roman"/>
          <w:szCs w:val="26"/>
        </w:rPr>
        <w:t>т</w:t>
      </w:r>
      <w:r>
        <w:rPr>
          <w:rFonts w:ascii="Times New Roman" w:hAnsi="Times New Roman"/>
          <w:szCs w:val="26"/>
        </w:rPr>
        <w:t>рац</w:t>
      </w:r>
      <w:r w:rsidRPr="00C50DDF">
        <w:rPr>
          <w:rFonts w:ascii="Times New Roman" w:hAnsi="Times New Roman"/>
          <w:szCs w:val="26"/>
        </w:rPr>
        <w:t xml:space="preserve">ии </w:t>
      </w:r>
      <w:r>
        <w:rPr>
          <w:rFonts w:ascii="Times New Roman" w:hAnsi="Times New Roman"/>
          <w:szCs w:val="26"/>
        </w:rPr>
        <w:t xml:space="preserve">Канашского района </w:t>
      </w:r>
      <w:r w:rsidRPr="00C50DDF">
        <w:rPr>
          <w:rFonts w:ascii="Times New Roman" w:hAnsi="Times New Roman"/>
          <w:szCs w:val="26"/>
        </w:rPr>
        <w:t>(далее - учредитель)</w:t>
      </w:r>
      <w:r>
        <w:rPr>
          <w:rFonts w:ascii="Times New Roman" w:hAnsi="Times New Roman"/>
          <w:szCs w:val="26"/>
        </w:rPr>
        <w:t xml:space="preserve"> в форме распоряжения админ</w:t>
      </w:r>
      <w:r>
        <w:rPr>
          <w:rFonts w:ascii="Times New Roman" w:hAnsi="Times New Roman"/>
          <w:szCs w:val="26"/>
        </w:rPr>
        <w:t>и</w:t>
      </w:r>
      <w:r>
        <w:rPr>
          <w:rFonts w:ascii="Times New Roman" w:hAnsi="Times New Roman"/>
          <w:szCs w:val="26"/>
        </w:rPr>
        <w:t>страции</w:t>
      </w:r>
      <w:r w:rsidRPr="00C50DDF">
        <w:rPr>
          <w:rFonts w:ascii="Times New Roman" w:hAnsi="Times New Roman"/>
          <w:szCs w:val="26"/>
        </w:rPr>
        <w:t>, по результатам проведенного конкурса на замещение должности рук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водителя предприятия или учреждения и заключения трудового договора.</w:t>
      </w:r>
    </w:p>
    <w:p w:rsidR="00FD598B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 w:rsidRPr="00BB1535">
        <w:rPr>
          <w:rFonts w:ascii="Times New Roman" w:hAnsi="Times New Roman"/>
          <w:szCs w:val="26"/>
        </w:rPr>
        <w:t>2. Конкурс на замещение должности руководителя предприятия или учр</w:t>
      </w:r>
      <w:r w:rsidRPr="00BB1535">
        <w:rPr>
          <w:rFonts w:ascii="Times New Roman" w:hAnsi="Times New Roman"/>
          <w:szCs w:val="26"/>
        </w:rPr>
        <w:t>е</w:t>
      </w:r>
      <w:r w:rsidRPr="00BB1535">
        <w:rPr>
          <w:rFonts w:ascii="Times New Roman" w:hAnsi="Times New Roman"/>
          <w:szCs w:val="26"/>
        </w:rPr>
        <w:t xml:space="preserve">ждения проводится конкурсной комиссией на замещение вакантной должности муниципальной службы администрации </w:t>
      </w:r>
      <w:r w:rsidRPr="00BB1535">
        <w:rPr>
          <w:rFonts w:ascii="Times New Roman" w:hAnsi="Times New Roman"/>
        </w:rPr>
        <w:t>Канашского</w:t>
      </w:r>
      <w:r w:rsidRPr="00BB1535">
        <w:rPr>
          <w:rFonts w:ascii="Times New Roman" w:hAnsi="Times New Roman"/>
          <w:szCs w:val="26"/>
        </w:rPr>
        <w:t xml:space="preserve"> района в соответствии с Положением, установленном решением Собрания депутатов </w:t>
      </w:r>
      <w:r w:rsidRPr="00BB1535">
        <w:rPr>
          <w:rFonts w:ascii="Times New Roman" w:hAnsi="Times New Roman"/>
        </w:rPr>
        <w:t>Канашского</w:t>
      </w:r>
      <w:r w:rsidRPr="00BB1535">
        <w:rPr>
          <w:rFonts w:ascii="Times New Roman" w:hAnsi="Times New Roman"/>
          <w:szCs w:val="26"/>
        </w:rPr>
        <w:t xml:space="preserve"> района для проведения заседаний конкурсной комиссии.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3</w:t>
      </w:r>
      <w:r w:rsidRPr="00C50DDF">
        <w:rPr>
          <w:rFonts w:ascii="Times New Roman" w:hAnsi="Times New Roman"/>
          <w:szCs w:val="26"/>
        </w:rPr>
        <w:t xml:space="preserve">. </w:t>
      </w:r>
      <w:r>
        <w:rPr>
          <w:rFonts w:ascii="Times New Roman" w:hAnsi="Times New Roman"/>
          <w:szCs w:val="26"/>
        </w:rPr>
        <w:t>Т</w:t>
      </w:r>
      <w:r w:rsidRPr="00C50DDF">
        <w:rPr>
          <w:rFonts w:ascii="Times New Roman" w:hAnsi="Times New Roman"/>
          <w:szCs w:val="26"/>
        </w:rPr>
        <w:t>рудовые договоры с руководителями предприятий и учреждений и д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 xml:space="preserve">полнительные соглашения к ним </w:t>
      </w:r>
      <w:r>
        <w:rPr>
          <w:rFonts w:ascii="Times New Roman" w:hAnsi="Times New Roman"/>
          <w:szCs w:val="26"/>
        </w:rPr>
        <w:t xml:space="preserve">заключаются учредителем </w:t>
      </w:r>
      <w:r w:rsidRPr="00C50DDF">
        <w:rPr>
          <w:rFonts w:ascii="Times New Roman" w:hAnsi="Times New Roman"/>
          <w:szCs w:val="26"/>
        </w:rPr>
        <w:t>на основании пре</w:t>
      </w:r>
      <w:r w:rsidRPr="00C50DDF">
        <w:rPr>
          <w:rFonts w:ascii="Times New Roman" w:hAnsi="Times New Roman"/>
          <w:szCs w:val="26"/>
        </w:rPr>
        <w:t>д</w:t>
      </w:r>
      <w:r w:rsidRPr="00C50DDF">
        <w:rPr>
          <w:rFonts w:ascii="Times New Roman" w:hAnsi="Times New Roman"/>
          <w:szCs w:val="26"/>
        </w:rPr>
        <w:t>ставления структурного подразделения.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4</w:t>
      </w:r>
      <w:r w:rsidRPr="00C50DDF">
        <w:rPr>
          <w:rFonts w:ascii="Times New Roman" w:hAnsi="Times New Roman"/>
          <w:szCs w:val="26"/>
        </w:rPr>
        <w:t>. При заключении трудовых договоров и осуществлении контроля за их соблюдением особое внимание уделяется определению ответственности руков</w:t>
      </w:r>
      <w:r w:rsidRPr="00C50DDF">
        <w:rPr>
          <w:rFonts w:ascii="Times New Roman" w:hAnsi="Times New Roman"/>
          <w:szCs w:val="26"/>
        </w:rPr>
        <w:t>о</w:t>
      </w:r>
      <w:r w:rsidRPr="00C50DDF">
        <w:rPr>
          <w:rFonts w:ascii="Times New Roman" w:hAnsi="Times New Roman"/>
          <w:szCs w:val="26"/>
        </w:rPr>
        <w:t>дителей за результаты финансово-хозяйственной деятельности, нарушение ф</w:t>
      </w:r>
      <w:r w:rsidRPr="00C50DDF">
        <w:rPr>
          <w:rFonts w:ascii="Times New Roman" w:hAnsi="Times New Roman"/>
          <w:szCs w:val="26"/>
        </w:rPr>
        <w:t>и</w:t>
      </w:r>
      <w:r w:rsidRPr="00C50DDF">
        <w:rPr>
          <w:rFonts w:ascii="Times New Roman" w:hAnsi="Times New Roman"/>
          <w:szCs w:val="26"/>
        </w:rPr>
        <w:t xml:space="preserve">нансовой дисциплины, невыполнение договорных обязательств, использование </w:t>
      </w:r>
      <w:r>
        <w:rPr>
          <w:rFonts w:ascii="Times New Roman" w:hAnsi="Times New Roman"/>
          <w:szCs w:val="26"/>
        </w:rPr>
        <w:t>муниципального</w:t>
      </w:r>
      <w:r w:rsidRPr="00C50DDF">
        <w:rPr>
          <w:rFonts w:ascii="Times New Roman" w:hAnsi="Times New Roman"/>
          <w:szCs w:val="26"/>
        </w:rPr>
        <w:t xml:space="preserve"> имущества </w:t>
      </w:r>
      <w:r>
        <w:rPr>
          <w:rFonts w:ascii="Times New Roman" w:hAnsi="Times New Roman"/>
        </w:rPr>
        <w:t>Канаш</w:t>
      </w:r>
      <w:r w:rsidRPr="00C50DDF">
        <w:rPr>
          <w:rFonts w:ascii="Times New Roman" w:hAnsi="Times New Roman"/>
        </w:rPr>
        <w:t>ского</w:t>
      </w:r>
      <w:r>
        <w:rPr>
          <w:rFonts w:ascii="Times New Roman" w:hAnsi="Times New Roman"/>
          <w:szCs w:val="26"/>
        </w:rPr>
        <w:t xml:space="preserve"> района</w:t>
      </w:r>
      <w:r w:rsidRPr="00C50DDF">
        <w:rPr>
          <w:rFonts w:ascii="Times New Roman" w:hAnsi="Times New Roman"/>
          <w:szCs w:val="26"/>
        </w:rPr>
        <w:t xml:space="preserve"> не по назначению.</w:t>
      </w:r>
    </w:p>
    <w:p w:rsidR="00FD598B" w:rsidRPr="00C50DDF" w:rsidRDefault="00FD598B" w:rsidP="00003B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6"/>
        </w:rPr>
      </w:pPr>
    </w:p>
    <w:p w:rsidR="00FD598B" w:rsidRPr="00C50DDF" w:rsidRDefault="00FD598B" w:rsidP="00C503E7">
      <w:pPr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sectPr w:rsidR="00FD598B" w:rsidRPr="00C50DDF" w:rsidSect="00AD095C">
      <w:footerReference w:type="default" r:id="rId17"/>
      <w:headerReference w:type="first" r:id="rId18"/>
      <w:type w:val="evenPage"/>
      <w:pgSz w:w="11907" w:h="16840"/>
      <w:pgMar w:top="426" w:right="850" w:bottom="709" w:left="1985" w:header="427" w:footer="24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8B" w:rsidRDefault="00FD598B">
      <w:r>
        <w:separator/>
      </w:r>
    </w:p>
  </w:endnote>
  <w:endnote w:type="continuationSeparator" w:id="0">
    <w:p w:rsidR="00FD598B" w:rsidRDefault="00FD5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98B" w:rsidRDefault="00FD598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8B" w:rsidRDefault="00FD598B">
      <w:r>
        <w:separator/>
      </w:r>
    </w:p>
  </w:footnote>
  <w:footnote w:type="continuationSeparator" w:id="0">
    <w:p w:rsidR="00FD598B" w:rsidRDefault="00FD5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3" w:tblpY="-545"/>
      <w:tblW w:w="9633" w:type="dxa"/>
      <w:tblLook w:val="0000"/>
    </w:tblPr>
    <w:tblGrid>
      <w:gridCol w:w="4116"/>
      <w:gridCol w:w="1225"/>
      <w:gridCol w:w="4184"/>
    </w:tblGrid>
    <w:tr w:rsidR="00FD598B" w:rsidTr="000521A8">
      <w:trPr>
        <w:cantSplit/>
        <w:trHeight w:val="542"/>
      </w:trPr>
      <w:tc>
        <w:tcPr>
          <w:tcW w:w="4224" w:type="dxa"/>
        </w:tcPr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05.25pt;margin-top:5.4pt;width:56.7pt;height:56.7pt;z-index:251660288;mso-wrap-edited:f">
                <v:imagedata r:id="rId1" o:title=""/>
              </v:shape>
            </w:pict>
          </w:r>
        </w:p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  <w:r>
            <w:rPr>
              <w:b/>
              <w:bCs/>
              <w:noProof/>
              <w:color w:val="000000"/>
              <w:sz w:val="22"/>
            </w:rPr>
            <w:t>ЧĂВАШ РЕСПУБЛИКИ</w:t>
          </w:r>
        </w:p>
        <w:p w:rsidR="00FD598B" w:rsidRDefault="00FD598B" w:rsidP="000521A8">
          <w:pPr>
            <w:jc w:val="center"/>
          </w:pPr>
          <w:r>
            <w:rPr>
              <w:b/>
              <w:bCs/>
              <w:noProof/>
              <w:color w:val="000000"/>
              <w:sz w:val="22"/>
            </w:rPr>
            <w:t>КАНАШ РАЙОНĚ</w:t>
          </w:r>
        </w:p>
      </w:tc>
      <w:tc>
        <w:tcPr>
          <w:tcW w:w="1225" w:type="dxa"/>
          <w:vMerge w:val="restart"/>
        </w:tcPr>
        <w:p w:rsidR="00FD598B" w:rsidRDefault="00FD598B" w:rsidP="000521A8"/>
      </w:tc>
      <w:tc>
        <w:tcPr>
          <w:tcW w:w="4184" w:type="dxa"/>
        </w:tcPr>
        <w:p w:rsidR="00FD598B" w:rsidRDefault="00FD598B" w:rsidP="000521A8">
          <w:pPr>
            <w:jc w:val="center"/>
            <w:rPr>
              <w:b/>
              <w:bCs/>
              <w:noProof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sz w:val="22"/>
            </w:rPr>
          </w:pPr>
        </w:p>
        <w:p w:rsidR="00FD598B" w:rsidRDefault="00FD598B" w:rsidP="000521A8">
          <w:pPr>
            <w:jc w:val="center"/>
            <w:rPr>
              <w:b/>
              <w:bCs/>
              <w:noProof/>
              <w:sz w:val="22"/>
            </w:rPr>
          </w:pPr>
        </w:p>
        <w:p w:rsidR="00FD598B" w:rsidRDefault="00FD598B" w:rsidP="000521A8">
          <w:pPr>
            <w:jc w:val="center"/>
          </w:pPr>
          <w:r>
            <w:rPr>
              <w:b/>
              <w:bCs/>
              <w:noProof/>
              <w:sz w:val="22"/>
            </w:rPr>
            <w:t>ЧУВАШСКАЯ РЕСПУБЛИКА</w:t>
          </w:r>
          <w:r>
            <w:rPr>
              <w:rStyle w:val="a"/>
              <w:b w:val="0"/>
              <w:noProof/>
              <w:color w:val="000000"/>
              <w:sz w:val="22"/>
            </w:rPr>
            <w:t xml:space="preserve"> </w:t>
          </w:r>
          <w:r>
            <w:rPr>
              <w:b/>
              <w:bCs/>
              <w:noProof/>
              <w:color w:val="000000"/>
              <w:sz w:val="22"/>
            </w:rPr>
            <w:t>КАНАШСКИЙ РАЙОН</w:t>
          </w:r>
        </w:p>
      </w:tc>
    </w:tr>
    <w:tr w:rsidR="00FD598B" w:rsidRPr="004D6B3C" w:rsidTr="000521A8">
      <w:trPr>
        <w:cantSplit/>
        <w:trHeight w:val="1785"/>
      </w:trPr>
      <w:tc>
        <w:tcPr>
          <w:tcW w:w="4224" w:type="dxa"/>
        </w:tcPr>
        <w:p w:rsidR="00FD598B" w:rsidRDefault="00FD598B" w:rsidP="000521A8">
          <w:pPr>
            <w:pStyle w:val="Heading9"/>
          </w:pPr>
          <w:r>
            <w:t>КАНАШ РАЙОН</w:t>
          </w:r>
          <w:r>
            <w:rPr>
              <w:b w:val="0"/>
              <w:bCs w:val="0"/>
            </w:rPr>
            <w:t>Ě</w:t>
          </w:r>
          <w:r>
            <w:t>Н</w:t>
          </w:r>
        </w:p>
        <w:p w:rsidR="00FD598B" w:rsidRDefault="00FD598B" w:rsidP="000521A8">
          <w:pPr>
            <w:jc w:val="center"/>
            <w:rPr>
              <w:rStyle w:val="a"/>
              <w:bCs/>
              <w:noProof/>
              <w:color w:val="000000"/>
            </w:rPr>
          </w:pPr>
          <w:r>
            <w:rPr>
              <w:b/>
              <w:bCs/>
              <w:noProof/>
              <w:color w:val="000000"/>
              <w:sz w:val="22"/>
            </w:rPr>
            <w:t>ДЕПУТАТСЕН ПУХĂВĚ</w:t>
          </w:r>
        </w:p>
        <w:p w:rsidR="00FD598B" w:rsidRDefault="00FD598B" w:rsidP="000521A8">
          <w:pPr>
            <w:jc w:val="center"/>
            <w:rPr>
              <w:noProof/>
              <w:color w:val="000000"/>
            </w:rPr>
          </w:pPr>
        </w:p>
        <w:p w:rsidR="00FD598B" w:rsidRDefault="00FD598B" w:rsidP="000521A8">
          <w:pPr>
            <w:pStyle w:val="Heading3"/>
            <w:spacing w:before="0" w:line="240" w:lineRule="auto"/>
          </w:pPr>
          <w:r>
            <w:t>ЙЫШĂНУ</w:t>
          </w:r>
        </w:p>
        <w:p w:rsidR="00FD598B" w:rsidRDefault="00FD598B" w:rsidP="000521A8">
          <w:pPr>
            <w:jc w:val="center"/>
          </w:pPr>
        </w:p>
        <w:p w:rsidR="00FD598B" w:rsidRDefault="00FD598B" w:rsidP="000521A8">
          <w:pPr>
            <w:jc w:val="center"/>
            <w:rPr>
              <w:noProof/>
              <w:color w:val="000000"/>
            </w:rPr>
          </w:pPr>
          <w:r>
            <w:rPr>
              <w:noProof/>
              <w:color w:val="000000"/>
            </w:rPr>
            <w:t>«</w:t>
          </w:r>
          <w:r>
            <w:rPr>
              <w:rFonts w:ascii="Times New Roman" w:hAnsi="Times New Roman"/>
              <w:noProof/>
              <w:color w:val="000000"/>
            </w:rPr>
            <w:t>15</w:t>
          </w:r>
          <w:r>
            <w:rPr>
              <w:noProof/>
              <w:color w:val="000000"/>
            </w:rPr>
            <w:t>»</w:t>
          </w:r>
          <w:r>
            <w:rPr>
              <w:rFonts w:ascii="Times New Roman" w:hAnsi="Times New Roman"/>
              <w:noProof/>
              <w:color w:val="000000"/>
            </w:rPr>
            <w:t xml:space="preserve"> март </w:t>
          </w:r>
          <w:r>
            <w:rPr>
              <w:noProof/>
              <w:color w:val="000000"/>
            </w:rPr>
            <w:t xml:space="preserve"> </w:t>
          </w:r>
          <w:r w:rsidRPr="00BB1535">
            <w:rPr>
              <w:rFonts w:ascii="Calibri" w:hAnsi="Calibri"/>
              <w:noProof/>
              <w:color w:val="000000"/>
            </w:rPr>
            <w:t>2012</w:t>
          </w:r>
          <w:r>
            <w:rPr>
              <w:noProof/>
              <w:color w:val="000000"/>
            </w:rPr>
            <w:t xml:space="preserve">    </w:t>
          </w:r>
          <w:r>
            <w:rPr>
              <w:rFonts w:ascii="Times New Roman" w:hAnsi="Times New Roman"/>
              <w:noProof/>
              <w:color w:val="000000"/>
            </w:rPr>
            <w:t xml:space="preserve">15/3 </w:t>
          </w:r>
          <w:r>
            <w:rPr>
              <w:noProof/>
              <w:color w:val="000000"/>
            </w:rPr>
            <w:t xml:space="preserve"> №</w:t>
          </w:r>
        </w:p>
        <w:p w:rsidR="00FD598B" w:rsidRDefault="00FD598B" w:rsidP="000521A8">
          <w:pPr>
            <w:jc w:val="center"/>
            <w:rPr>
              <w:noProof/>
              <w:color w:val="000000"/>
            </w:rPr>
          </w:pPr>
        </w:p>
      </w:tc>
      <w:tc>
        <w:tcPr>
          <w:tcW w:w="1225" w:type="dxa"/>
          <w:vMerge/>
        </w:tcPr>
        <w:p w:rsidR="00FD598B" w:rsidRDefault="00FD598B" w:rsidP="000521A8"/>
      </w:tc>
      <w:tc>
        <w:tcPr>
          <w:tcW w:w="4184" w:type="dxa"/>
        </w:tcPr>
        <w:p w:rsidR="00FD598B" w:rsidRDefault="00FD598B" w:rsidP="000521A8">
          <w:pPr>
            <w:jc w:val="center"/>
            <w:rPr>
              <w:b/>
              <w:bCs/>
              <w:noProof/>
              <w:color w:val="000000"/>
              <w:sz w:val="22"/>
            </w:rPr>
          </w:pPr>
          <w:r>
            <w:rPr>
              <w:b/>
              <w:bCs/>
              <w:noProof/>
              <w:color w:val="000000"/>
              <w:sz w:val="22"/>
            </w:rPr>
            <w:t>СОБРАНИЕ ДЕПУТАТОВ</w:t>
          </w:r>
        </w:p>
        <w:p w:rsidR="00FD598B" w:rsidRDefault="00FD598B" w:rsidP="000521A8">
          <w:pPr>
            <w:jc w:val="center"/>
            <w:rPr>
              <w:noProof/>
              <w:color w:val="000000"/>
            </w:rPr>
          </w:pPr>
          <w:r>
            <w:rPr>
              <w:b/>
              <w:bCs/>
              <w:noProof/>
              <w:color w:val="000000"/>
              <w:sz w:val="22"/>
            </w:rPr>
            <w:t>КАНАШСКОГО РАЙОНА</w:t>
          </w:r>
        </w:p>
        <w:p w:rsidR="00FD598B" w:rsidRDefault="00FD598B" w:rsidP="000521A8">
          <w:pPr>
            <w:jc w:val="center"/>
          </w:pPr>
        </w:p>
        <w:p w:rsidR="00FD598B" w:rsidRDefault="00FD598B" w:rsidP="000521A8">
          <w:pPr>
            <w:jc w:val="center"/>
            <w:rPr>
              <w:b/>
              <w:bCs/>
            </w:rPr>
          </w:pPr>
          <w:r>
            <w:rPr>
              <w:b/>
              <w:bCs/>
            </w:rPr>
            <w:t>РЕШЕНИЕ</w:t>
          </w:r>
        </w:p>
        <w:p w:rsidR="00FD598B" w:rsidRDefault="00FD598B" w:rsidP="000521A8">
          <w:pPr>
            <w:jc w:val="center"/>
          </w:pPr>
        </w:p>
        <w:p w:rsidR="00FD598B" w:rsidRPr="00646EEF" w:rsidRDefault="00FD598B" w:rsidP="000521A8">
          <w:pPr>
            <w:jc w:val="center"/>
            <w:rPr>
              <w:rFonts w:ascii="Times New Roman" w:hAnsi="Times New Roman"/>
              <w:noProof/>
              <w:color w:val="000000"/>
            </w:rPr>
          </w:pPr>
          <w:r>
            <w:t>от  «</w:t>
          </w:r>
          <w:r>
            <w:rPr>
              <w:rFonts w:ascii="Times New Roman" w:hAnsi="Times New Roman"/>
              <w:u w:val="single"/>
            </w:rPr>
            <w:t>15</w:t>
          </w:r>
          <w:r>
            <w:t xml:space="preserve">»    </w:t>
          </w:r>
          <w:r>
            <w:rPr>
              <w:rFonts w:ascii="Times New Roman" w:hAnsi="Times New Roman"/>
              <w:u w:val="single"/>
            </w:rPr>
            <w:t>марта</w:t>
          </w:r>
          <w:r>
            <w:t xml:space="preserve">   </w:t>
          </w:r>
          <w:r w:rsidRPr="00BB1535">
            <w:rPr>
              <w:rFonts w:ascii="Calibri" w:hAnsi="Calibri"/>
            </w:rPr>
            <w:t>2012</w:t>
          </w:r>
          <w:r>
            <w:t xml:space="preserve">  г.  №</w:t>
          </w:r>
          <w:r>
            <w:rPr>
              <w:rFonts w:ascii="Times New Roman" w:hAnsi="Times New Roman"/>
            </w:rPr>
            <w:t>15/3</w:t>
          </w:r>
        </w:p>
        <w:p w:rsidR="00FD598B" w:rsidRDefault="00FD598B" w:rsidP="000521A8">
          <w:pPr>
            <w:jc w:val="center"/>
            <w:rPr>
              <w:noProof/>
              <w:color w:val="000000"/>
            </w:rPr>
          </w:pPr>
        </w:p>
        <w:p w:rsidR="00FD598B" w:rsidRPr="004D6B3C" w:rsidRDefault="00FD598B" w:rsidP="000521A8">
          <w:pPr>
            <w:jc w:val="center"/>
            <w:rPr>
              <w:b/>
              <w:noProof/>
              <w:color w:val="000000"/>
            </w:rPr>
          </w:pPr>
        </w:p>
      </w:tc>
    </w:tr>
  </w:tbl>
  <w:p w:rsidR="00FD598B" w:rsidRPr="00E83CEF" w:rsidRDefault="00FD598B">
    <w:pPr>
      <w:pStyle w:val="Header"/>
      <w:rPr>
        <w:rFonts w:ascii="Arial Cyr Chuv" w:hAnsi="Arial Cyr Chu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B11"/>
    <w:rsid w:val="00003B11"/>
    <w:rsid w:val="000121A7"/>
    <w:rsid w:val="00016E0F"/>
    <w:rsid w:val="000521A8"/>
    <w:rsid w:val="000974D1"/>
    <w:rsid w:val="000A212B"/>
    <w:rsid w:val="001136F7"/>
    <w:rsid w:val="00115F49"/>
    <w:rsid w:val="001E025C"/>
    <w:rsid w:val="00234103"/>
    <w:rsid w:val="002470AA"/>
    <w:rsid w:val="0025663D"/>
    <w:rsid w:val="002634C7"/>
    <w:rsid w:val="003009EE"/>
    <w:rsid w:val="00343330"/>
    <w:rsid w:val="00343BCE"/>
    <w:rsid w:val="003707A6"/>
    <w:rsid w:val="003741E8"/>
    <w:rsid w:val="00380DB1"/>
    <w:rsid w:val="003B2FFB"/>
    <w:rsid w:val="003D334F"/>
    <w:rsid w:val="003E79DE"/>
    <w:rsid w:val="004217F7"/>
    <w:rsid w:val="004511E7"/>
    <w:rsid w:val="004A7062"/>
    <w:rsid w:val="004B0835"/>
    <w:rsid w:val="004C744B"/>
    <w:rsid w:val="004D5225"/>
    <w:rsid w:val="004D6B3C"/>
    <w:rsid w:val="004E03B8"/>
    <w:rsid w:val="004F1B8F"/>
    <w:rsid w:val="004F6704"/>
    <w:rsid w:val="00557B3F"/>
    <w:rsid w:val="005722CD"/>
    <w:rsid w:val="00584B31"/>
    <w:rsid w:val="005E1734"/>
    <w:rsid w:val="005E6E0C"/>
    <w:rsid w:val="005F39BF"/>
    <w:rsid w:val="006147D5"/>
    <w:rsid w:val="00633654"/>
    <w:rsid w:val="00646EEF"/>
    <w:rsid w:val="006651B2"/>
    <w:rsid w:val="006777B1"/>
    <w:rsid w:val="0069176F"/>
    <w:rsid w:val="006C433D"/>
    <w:rsid w:val="006E4248"/>
    <w:rsid w:val="007044E8"/>
    <w:rsid w:val="007154EE"/>
    <w:rsid w:val="007161D3"/>
    <w:rsid w:val="007217EF"/>
    <w:rsid w:val="0072185F"/>
    <w:rsid w:val="00752AE5"/>
    <w:rsid w:val="00770580"/>
    <w:rsid w:val="00784976"/>
    <w:rsid w:val="007B0C82"/>
    <w:rsid w:val="007E571C"/>
    <w:rsid w:val="00801DEB"/>
    <w:rsid w:val="00853576"/>
    <w:rsid w:val="008610D1"/>
    <w:rsid w:val="00866BA5"/>
    <w:rsid w:val="008A0C14"/>
    <w:rsid w:val="008D14FF"/>
    <w:rsid w:val="00912D47"/>
    <w:rsid w:val="0091552C"/>
    <w:rsid w:val="00952E7A"/>
    <w:rsid w:val="0096548A"/>
    <w:rsid w:val="00A57A3A"/>
    <w:rsid w:val="00AB0013"/>
    <w:rsid w:val="00AB0E0B"/>
    <w:rsid w:val="00AC3AC3"/>
    <w:rsid w:val="00AD095C"/>
    <w:rsid w:val="00AE4938"/>
    <w:rsid w:val="00AE55D9"/>
    <w:rsid w:val="00AE70DE"/>
    <w:rsid w:val="00B009CE"/>
    <w:rsid w:val="00B07C67"/>
    <w:rsid w:val="00B302CC"/>
    <w:rsid w:val="00B962D3"/>
    <w:rsid w:val="00BA12B6"/>
    <w:rsid w:val="00BB1535"/>
    <w:rsid w:val="00BC24C1"/>
    <w:rsid w:val="00C1188D"/>
    <w:rsid w:val="00C40B68"/>
    <w:rsid w:val="00C40F89"/>
    <w:rsid w:val="00C503E7"/>
    <w:rsid w:val="00C50DDF"/>
    <w:rsid w:val="00C50F4C"/>
    <w:rsid w:val="00CA6B60"/>
    <w:rsid w:val="00CD09F2"/>
    <w:rsid w:val="00CE0B24"/>
    <w:rsid w:val="00CE0E7C"/>
    <w:rsid w:val="00CF23DF"/>
    <w:rsid w:val="00D0238A"/>
    <w:rsid w:val="00D61396"/>
    <w:rsid w:val="00D660F4"/>
    <w:rsid w:val="00D71CD1"/>
    <w:rsid w:val="00D84658"/>
    <w:rsid w:val="00DB7F72"/>
    <w:rsid w:val="00DD202F"/>
    <w:rsid w:val="00E016A8"/>
    <w:rsid w:val="00E15413"/>
    <w:rsid w:val="00E62EC1"/>
    <w:rsid w:val="00E7316C"/>
    <w:rsid w:val="00E7418F"/>
    <w:rsid w:val="00E83CEF"/>
    <w:rsid w:val="00E93864"/>
    <w:rsid w:val="00EC572D"/>
    <w:rsid w:val="00F24DD4"/>
    <w:rsid w:val="00F66A04"/>
    <w:rsid w:val="00FA437C"/>
    <w:rsid w:val="00FA4FF1"/>
    <w:rsid w:val="00FA559B"/>
    <w:rsid w:val="00FB2AEE"/>
    <w:rsid w:val="00FB2BD6"/>
    <w:rsid w:val="00FD598B"/>
    <w:rsid w:val="00FE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1C"/>
    <w:rPr>
      <w:rFonts w:ascii="Baltica" w:hAnsi="Baltica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71CD1"/>
    <w:pPr>
      <w:keepNext/>
      <w:spacing w:before="80" w:line="192" w:lineRule="auto"/>
      <w:jc w:val="center"/>
      <w:outlineLvl w:val="2"/>
    </w:pPr>
    <w:rPr>
      <w:rFonts w:ascii="Times New Roman" w:hAnsi="Times New Roman"/>
      <w:b/>
      <w:bCs/>
      <w:noProof/>
      <w:color w:val="00000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71CD1"/>
    <w:pPr>
      <w:keepNext/>
      <w:jc w:val="center"/>
      <w:outlineLvl w:val="8"/>
    </w:pPr>
    <w:rPr>
      <w:rFonts w:ascii="Times New Roman" w:hAnsi="Times New Roman"/>
      <w:b/>
      <w:bCs/>
      <w:noProof/>
      <w:color w:val="000000"/>
      <w:sz w:val="2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185F"/>
    <w:rPr>
      <w:rFonts w:ascii="Cambria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185F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7E57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4938"/>
    <w:rPr>
      <w:rFonts w:ascii="Baltica" w:hAnsi="Baltic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571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938"/>
    <w:rPr>
      <w:rFonts w:ascii="Baltica" w:hAnsi="Baltica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E571C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4938"/>
    <w:rPr>
      <w:rFonts w:ascii="Baltica" w:hAnsi="Baltica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E571C"/>
    <w:pPr>
      <w:ind w:firstLine="709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4938"/>
    <w:rPr>
      <w:rFonts w:ascii="Baltica" w:hAnsi="Baltica" w:cs="Times New Roman"/>
      <w:sz w:val="20"/>
      <w:szCs w:val="20"/>
    </w:rPr>
  </w:style>
  <w:style w:type="table" w:styleId="TableGrid">
    <w:name w:val="Table Grid"/>
    <w:basedOn w:val="TableNormal"/>
    <w:uiPriority w:val="99"/>
    <w:rsid w:val="00C50F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01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938"/>
    <w:rPr>
      <w:rFonts w:cs="Times New Roman"/>
      <w:sz w:val="2"/>
    </w:rPr>
  </w:style>
  <w:style w:type="paragraph" w:customStyle="1" w:styleId="ConsPlusTitle">
    <w:name w:val="ConsPlusTitle"/>
    <w:uiPriority w:val="99"/>
    <w:rsid w:val="00003B11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character" w:customStyle="1" w:styleId="a">
    <w:name w:val="Цветовое выделение"/>
    <w:uiPriority w:val="99"/>
    <w:rsid w:val="00D71CD1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8;n=43415;fld=134;dst=100026" TargetMode="External"/><Relationship Id="rId13" Type="http://schemas.openxmlformats.org/officeDocument/2006/relationships/hyperlink" Target="consultantplus://offline/main?base=RLAW098;n=43415;fld=134;dst=10009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2770;fld=134;dst=101145" TargetMode="External"/><Relationship Id="rId12" Type="http://schemas.openxmlformats.org/officeDocument/2006/relationships/hyperlink" Target="consultantplus://offline/main?base=RLAW098;n=43415;fld=134;dst=10008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98;n=43415;fld=134;dst=1001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70;fld=134;dst=10026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98;n=43415;fld=134;dst=100092" TargetMode="External"/><Relationship Id="rId10" Type="http://schemas.openxmlformats.org/officeDocument/2006/relationships/hyperlink" Target="consultantplus://offline/main?base=LAW;n=112770;fld=134;dst=1011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8;n=43415;fld=134;dst=100131" TargetMode="External"/><Relationship Id="rId14" Type="http://schemas.openxmlformats.org/officeDocument/2006/relationships/hyperlink" Target="consultantplus://offline/main?base=RLAW098;n=43415;fld=134;dst=10008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reshenie-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reshenie-s</Template>
  <TotalTime>123</TotalTime>
  <Pages>9</Pages>
  <Words>3396</Words>
  <Characters>19360</Characters>
  <Application>Microsoft Office Outlook</Application>
  <DocSecurity>0</DocSecurity>
  <Lines>0</Lines>
  <Paragraphs>0</Paragraphs>
  <ScaleCrop>false</ScaleCrop>
  <Company>chebs_adm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subject/>
  <dc:creator>econom4</dc:creator>
  <cp:keywords/>
  <dc:description/>
  <cp:lastModifiedBy>www.PHILka.RU</cp:lastModifiedBy>
  <cp:revision>11</cp:revision>
  <cp:lastPrinted>2011-11-30T11:19:00Z</cp:lastPrinted>
  <dcterms:created xsi:type="dcterms:W3CDTF">2011-11-30T08:31:00Z</dcterms:created>
  <dcterms:modified xsi:type="dcterms:W3CDTF">2012-03-15T09:12:00Z</dcterms:modified>
</cp:coreProperties>
</file>